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54" w:rsidRPr="00FD44CB" w:rsidRDefault="008D1B54" w:rsidP="008D1B54">
      <w:pPr>
        <w:tabs>
          <w:tab w:val="left" w:pos="4320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BDDF5" wp14:editId="1A2EDD71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  <w:r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FEF0" wp14:editId="68CDEA38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C56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D1B54" w:rsidRPr="00FD44CB" w:rsidRDefault="00840837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8D1B54"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заседание</w:t>
      </w:r>
    </w:p>
    <w:p w:rsidR="008D1B54" w:rsidRPr="00FD44CB" w:rsidRDefault="008D1B54" w:rsidP="008D1B5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D1B54" w:rsidRPr="00FD44CB" w:rsidRDefault="00840837" w:rsidP="008D1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8D1B54"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2025 г.  № 11</w:t>
      </w:r>
    </w:p>
    <w:p w:rsidR="008D1B54" w:rsidRPr="00FD44CB" w:rsidRDefault="008D1B54" w:rsidP="008D1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B54" w:rsidRPr="008D1B54" w:rsidRDefault="008D1B54" w:rsidP="008D1B54">
      <w:pPr>
        <w:widowControl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выражении согласия населения Кунашакского муниципального района Челябинской области на изменение границ Кунашакского муниципального района Челябинской области</w:t>
      </w:r>
    </w:p>
    <w:p w:rsidR="008D1B54" w:rsidRPr="008D1B54" w:rsidRDefault="008D1B54" w:rsidP="008D1B54">
      <w:pPr>
        <w:widowControl w:val="0"/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Кунашакского муниципального района Челябинской области, учитывая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Куяшского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муниципального района Челябинской област</w:t>
      </w:r>
      <w:r w:rsidR="00C01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Буринского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</w:t>
      </w:r>
      <w:r w:rsidR="00C0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Челябинской области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 г. № 4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Урукульского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</w:t>
      </w:r>
      <w:r w:rsidR="00C0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Челябинской области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евраля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25г. № 5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Усть-Багарякского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</w:t>
      </w:r>
      <w:r w:rsidR="00C0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Челябинской области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 г. № 5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муниципаль</w:t>
      </w:r>
      <w:r w:rsidR="00C0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Челябинской области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25г. № 4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представленное председателем Собрания депутатов  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Дятловым Игорем Михайловичем землеустроительное дело по описанию местоположения границ объекта землеустройства «Землеустроительное дело по описанию местоположения границы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Челяб</w:t>
      </w:r>
      <w:r w:rsidR="004148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области», подготовленное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муниципального контракта от «19» ноября 2024 г</w:t>
      </w:r>
      <w:r w:rsidR="0041485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№24-7441-Д/0036, утвержденное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«12» февраля 2025 г. главой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Колышевым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8D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D1B54" w:rsidRPr="008D1B54" w:rsidRDefault="0035426C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Кунашакского муниципального района «6» созыва</w:t>
      </w:r>
    </w:p>
    <w:p w:rsidR="008D1B54" w:rsidRPr="008D1B54" w:rsidRDefault="008D1B54" w:rsidP="0035426C">
      <w:pPr>
        <w:widowControl w:val="0"/>
        <w:tabs>
          <w:tab w:val="left" w:pos="0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8D1B54" w:rsidRPr="008D1B54" w:rsidRDefault="008D1B54" w:rsidP="008D1B54">
      <w:pPr>
        <w:widowControl w:val="0"/>
        <w:tabs>
          <w:tab w:val="left" w:pos="0"/>
          <w:tab w:val="left" w:pos="2725"/>
          <w:tab w:val="left" w:pos="32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6C" w:rsidRPr="00FD44CB" w:rsidRDefault="008D1B54" w:rsidP="0035426C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Выразить согласие населения Кунашакского муниципального района, на изменение границы Кунашакского муниципального района, смежной с преобразуемым </w:t>
      </w:r>
      <w:proofErr w:type="spellStart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Каслинским</w:t>
      </w:r>
      <w:proofErr w:type="spellEnd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 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округа Челябинской области», </w:t>
      </w:r>
      <w:r w:rsidR="00C013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подготовленным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«30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октября 2024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136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утвержденным «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февраля 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25</w:t>
      </w:r>
      <w:r w:rsidR="0035426C" w:rsidRPr="00FD44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 главой</w:t>
      </w:r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Кунашакского муниципального района </w:t>
      </w:r>
      <w:proofErr w:type="spellStart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Вакиловым</w:t>
      </w:r>
      <w:proofErr w:type="spellEnd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Рамилем</w:t>
      </w:r>
      <w:proofErr w:type="spellEnd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 w:rsidR="003542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направить в адрес Собрания депутатов </w:t>
      </w:r>
      <w:proofErr w:type="spellStart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</w:t>
      </w:r>
      <w:proofErr w:type="spellEnd"/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D1B5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Челябинской области</w:t>
      </w: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26C" w:rsidRPr="00FD44CB" w:rsidRDefault="008D1B54" w:rsidP="003542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26C" w:rsidRPr="0035426C">
        <w:rPr>
          <w:rFonts w:ascii="Times New Roman" w:eastAsia="Calibri" w:hAnsi="Times New Roman" w:cs="Times New Roman"/>
          <w:sz w:val="28"/>
        </w:rPr>
        <w:t xml:space="preserve"> 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</w:t>
      </w:r>
      <w:r w:rsidR="00C01345">
        <w:rPr>
          <w:rFonts w:ascii="Times New Roman" w:eastAsia="Calibri" w:hAnsi="Times New Roman" w:cs="Times New Roman"/>
          <w:sz w:val="28"/>
        </w:rPr>
        <w:t>и в сетевом издании «Официальный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 вестник Кунашакского муниципального района» (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pravokunashak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 xml:space="preserve">) регистрация в качестве сетевого издания Эл № ФС 77-75580 от 19.04.2019 года. </w:t>
      </w: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Настоящее решение вступает в силу с момента его официального опубликования.</w:t>
      </w: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D1B54" w:rsidRDefault="0035426C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района                                              Н.В. Гусева </w:t>
      </w: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420F3" w:rsidRDefault="00B420F3"/>
    <w:sectPr w:rsidR="00B4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D"/>
    <w:rsid w:val="00137ACD"/>
    <w:rsid w:val="0035426C"/>
    <w:rsid w:val="003A5BD1"/>
    <w:rsid w:val="00414855"/>
    <w:rsid w:val="006C5B88"/>
    <w:rsid w:val="00840837"/>
    <w:rsid w:val="008D1B54"/>
    <w:rsid w:val="00B420F3"/>
    <w:rsid w:val="00C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F3B3-7224-4EA7-8A2E-4149F26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2025-02-24T06:29:00Z</dcterms:created>
  <dcterms:modified xsi:type="dcterms:W3CDTF">2025-02-25T10:00:00Z</dcterms:modified>
</cp:coreProperties>
</file>