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04" w:rsidRPr="00FF33DC" w:rsidRDefault="00E31F33" w:rsidP="00F64A41">
      <w:pPr>
        <w:tabs>
          <w:tab w:val="left" w:pos="432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33DC" w:rsidRPr="00FF33D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F33DC">
        <w:rPr>
          <w:rFonts w:ascii="Times New Roman" w:hAnsi="Times New Roman" w:cs="Times New Roman"/>
          <w:sz w:val="28"/>
          <w:szCs w:val="28"/>
        </w:rPr>
        <w:tab/>
      </w:r>
    </w:p>
    <w:p w:rsidR="000311E1" w:rsidRPr="00946101" w:rsidRDefault="00371410" w:rsidP="001E275C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0700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101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101">
        <w:rPr>
          <w:rFonts w:ascii="Times New Roman" w:hAnsi="Times New Roman" w:cs="Times New Roman"/>
          <w:b/>
          <w:bCs/>
          <w:sz w:val="28"/>
          <w:szCs w:val="28"/>
        </w:rPr>
        <w:t>КУНАШАКСКОГО МУНИЦИПАЛЬНОГО РАЙОНА</w:t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b/>
          <w:bCs/>
        </w:rPr>
      </w:pPr>
      <w:r w:rsidRPr="00946101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0311E1" w:rsidRPr="00946101" w:rsidRDefault="000F6E03" w:rsidP="000311E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>
          <v:line id="Line 3" o:spid="_x0000_s1026" style="position:absolute;left:0;text-align:left;z-index:251657728;visibility:visible" from="4.4pt,9pt" to="4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" strokeweight="4.5pt">
            <v:stroke linestyle="thickThin"/>
          </v:line>
        </w:pict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10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311E1" w:rsidRPr="00946101" w:rsidRDefault="0021054C" w:rsidP="00031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16</w:t>
      </w:r>
      <w:r w:rsidR="000311E1" w:rsidRPr="00946101">
        <w:rPr>
          <w:rFonts w:ascii="Times New Roman" w:hAnsi="Times New Roman" w:cs="Times New Roman"/>
          <w:b/>
          <w:bCs/>
          <w:sz w:val="32"/>
          <w:szCs w:val="32"/>
        </w:rPr>
        <w:t xml:space="preserve"> заседание</w:t>
      </w:r>
    </w:p>
    <w:p w:rsidR="000311E1" w:rsidRPr="00946101" w:rsidRDefault="000311E1" w:rsidP="000311E1">
      <w:pPr>
        <w:rPr>
          <w:rFonts w:ascii="Times New Roman" w:hAnsi="Times New Roman" w:cs="Times New Roman"/>
        </w:rPr>
      </w:pPr>
    </w:p>
    <w:p w:rsidR="00E31F33" w:rsidRDefault="0021054C" w:rsidP="00E31F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</w:t>
      </w:r>
      <w:r w:rsidR="00C668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D3283">
        <w:rPr>
          <w:rFonts w:ascii="Times New Roman" w:hAnsi="Times New Roman" w:cs="Times New Roman"/>
          <w:sz w:val="28"/>
          <w:szCs w:val="28"/>
        </w:rPr>
        <w:t>202</w:t>
      </w:r>
      <w:r w:rsidR="007A7C09">
        <w:rPr>
          <w:rFonts w:ascii="Times New Roman" w:hAnsi="Times New Roman" w:cs="Times New Roman"/>
          <w:sz w:val="28"/>
          <w:szCs w:val="28"/>
        </w:rPr>
        <w:t>4</w:t>
      </w:r>
      <w:r w:rsidR="00C668E5">
        <w:rPr>
          <w:rFonts w:ascii="Times New Roman" w:hAnsi="Times New Roman" w:cs="Times New Roman"/>
          <w:sz w:val="28"/>
          <w:szCs w:val="28"/>
        </w:rPr>
        <w:t xml:space="preserve">г. </w:t>
      </w:r>
      <w:r w:rsidR="00E31F33" w:rsidRPr="0094610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BC2256" w:rsidRPr="00946101" w:rsidRDefault="00BC2256" w:rsidP="000311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42BF" w:rsidRPr="004E112D" w:rsidRDefault="006242BF" w:rsidP="006242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E112D">
        <w:rPr>
          <w:rFonts w:ascii="Times New Roman" w:hAnsi="Times New Roman" w:cs="Times New Roman"/>
          <w:b w:val="0"/>
          <w:sz w:val="28"/>
          <w:szCs w:val="28"/>
        </w:rPr>
        <w:t>О районном бюджете на 20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5</w:t>
      </w: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год и</w:t>
      </w:r>
    </w:p>
    <w:p w:rsidR="006242BF" w:rsidRDefault="006242BF" w:rsidP="006242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E112D">
        <w:rPr>
          <w:rFonts w:ascii="Times New Roman" w:hAnsi="Times New Roman" w:cs="Times New Roman"/>
          <w:b w:val="0"/>
          <w:sz w:val="28"/>
          <w:szCs w:val="28"/>
        </w:rPr>
        <w:t>на плановый пери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од 202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6</w:t>
      </w: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7</w:t>
      </w: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FF33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F33DC" w:rsidRPr="004E112D" w:rsidRDefault="00FF33DC" w:rsidP="006242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 втором чтении </w:t>
      </w:r>
    </w:p>
    <w:p w:rsidR="000311E1" w:rsidRDefault="000311E1" w:rsidP="000311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11E1" w:rsidRPr="00653935" w:rsidRDefault="007E6581" w:rsidP="00E0628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Бюджетным </w:t>
      </w:r>
      <w:hyperlink r:id="rId9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hyperlink r:id="rId11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№ 131-ФЗ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Кунашакского муниципального района, </w:t>
      </w:r>
      <w:hyperlink r:id="rId13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Положением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о бю</w:t>
      </w:r>
      <w:r w:rsidR="00C668E5">
        <w:rPr>
          <w:rFonts w:ascii="Times New Roman" w:hAnsi="Times New Roman" w:cs="Times New Roman"/>
          <w:b w:val="0"/>
          <w:sz w:val="28"/>
          <w:szCs w:val="28"/>
        </w:rPr>
        <w:t xml:space="preserve">джетном процессе в Кунашакском </w:t>
      </w:r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районе, утвержденным решением Собрания депутатов </w:t>
      </w:r>
      <w:r w:rsidR="000311E1" w:rsidRPr="00A77E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77E0E" w:rsidRPr="00A77E0E">
        <w:rPr>
          <w:rFonts w:ascii="Times New Roman" w:hAnsi="Times New Roman" w:cs="Times New Roman"/>
          <w:b w:val="0"/>
          <w:sz w:val="28"/>
          <w:szCs w:val="28"/>
        </w:rPr>
        <w:t>20.05.2020 года № 58</w:t>
      </w:r>
      <w:r w:rsidR="000311E1" w:rsidRPr="00A77E0E">
        <w:rPr>
          <w:rFonts w:ascii="Times New Roman" w:hAnsi="Times New Roman" w:cs="Times New Roman"/>
          <w:b w:val="0"/>
          <w:sz w:val="28"/>
          <w:szCs w:val="28"/>
        </w:rPr>
        <w:t>,</w:t>
      </w:r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Кунашакского муниципального района</w:t>
      </w:r>
    </w:p>
    <w:p w:rsidR="000311E1" w:rsidRPr="004E112D" w:rsidRDefault="000311E1" w:rsidP="00E06282">
      <w:pPr>
        <w:pStyle w:val="ConsPlusTitle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РЕШАЕТ:</w:t>
      </w:r>
    </w:p>
    <w:p w:rsidR="00E06282" w:rsidRPr="00E06282" w:rsidRDefault="00E06282" w:rsidP="00E06282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6282">
        <w:rPr>
          <w:rFonts w:ascii="Times New Roman" w:hAnsi="Times New Roman" w:cs="Times New Roman"/>
          <w:b w:val="0"/>
          <w:sz w:val="28"/>
          <w:szCs w:val="28"/>
        </w:rPr>
        <w:tab/>
        <w:t>1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 xml:space="preserve">.Принять </w:t>
      </w:r>
      <w:r w:rsidR="00FF33DC">
        <w:rPr>
          <w:rFonts w:ascii="Times New Roman" w:hAnsi="Times New Roman" w:cs="Times New Roman"/>
          <w:b w:val="0"/>
          <w:sz w:val="28"/>
          <w:szCs w:val="28"/>
        </w:rPr>
        <w:t xml:space="preserve">во втором чтении 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>районный бюджет на 20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5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 w:rsidR="00CA5394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6</w:t>
      </w:r>
      <w:r w:rsidRPr="00E0628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7</w:t>
      </w:r>
      <w:r w:rsidRPr="00E06282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приложению.</w:t>
      </w:r>
    </w:p>
    <w:p w:rsidR="00E06282" w:rsidRPr="00E06282" w:rsidRDefault="00E06282" w:rsidP="00E06282">
      <w:pPr>
        <w:pStyle w:val="ConsPlusTitle"/>
        <w:widowControl/>
        <w:spacing w:line="360" w:lineRule="auto"/>
        <w:jc w:val="both"/>
        <w:rPr>
          <w:rStyle w:val="a3"/>
          <w:rFonts w:ascii="Times New Roman" w:hAnsi="Times New Roman" w:cs="Times New Roman"/>
          <w:bCs/>
          <w:color w:val="000000"/>
        </w:rPr>
      </w:pPr>
      <w:r w:rsidRPr="00E06282">
        <w:tab/>
      </w:r>
      <w:r w:rsidRPr="00E06282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2. Настоящее решение вступает в силу с 01 января 20</w:t>
      </w:r>
      <w:r w:rsidR="005D3283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7A7C09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E06282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года и подлежит опубликованию в средствах массовой информации в соответствии с действующим законодательством.</w:t>
      </w:r>
    </w:p>
    <w:p w:rsidR="00E06282" w:rsidRDefault="00E06282" w:rsidP="00E06282">
      <w:pPr>
        <w:spacing w:line="36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 w:rsidRPr="00E06282">
        <w:rPr>
          <w:rFonts w:ascii="Times New Roman" w:hAnsi="Times New Roman" w:cs="Times New Roman"/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E06282" w:rsidRDefault="00E06282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06282" w:rsidRPr="00E06282" w:rsidRDefault="00E06282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06282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E06282" w:rsidRDefault="00E06282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06282">
        <w:rPr>
          <w:rFonts w:ascii="Times New Roman" w:hAnsi="Times New Roman" w:cs="Times New Roman"/>
          <w:bCs/>
          <w:sz w:val="28"/>
          <w:szCs w:val="28"/>
        </w:rPr>
        <w:t>Собрания д</w:t>
      </w:r>
      <w:r>
        <w:rPr>
          <w:rFonts w:ascii="Times New Roman" w:hAnsi="Times New Roman" w:cs="Times New Roman"/>
          <w:bCs/>
          <w:sz w:val="28"/>
          <w:szCs w:val="28"/>
        </w:rPr>
        <w:t>епутатов</w:t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="000E3BE0">
        <w:rPr>
          <w:rFonts w:ascii="Times New Roman" w:hAnsi="Times New Roman" w:cs="Times New Roman"/>
          <w:bCs/>
          <w:sz w:val="28"/>
          <w:szCs w:val="28"/>
        </w:rPr>
        <w:tab/>
      </w:r>
      <w:r w:rsidR="005D3283">
        <w:rPr>
          <w:rFonts w:ascii="Times New Roman" w:hAnsi="Times New Roman" w:cs="Times New Roman"/>
          <w:bCs/>
          <w:sz w:val="28"/>
          <w:szCs w:val="28"/>
        </w:rPr>
        <w:t xml:space="preserve">               Н.В. Гусева</w:t>
      </w:r>
    </w:p>
    <w:p w:rsidR="006A529A" w:rsidRDefault="006A529A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A529A" w:rsidRDefault="006A529A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A529A" w:rsidRPr="006A529A" w:rsidRDefault="006A529A" w:rsidP="006A529A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29A" w:rsidRPr="006A529A" w:rsidRDefault="006A529A" w:rsidP="006A529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29A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6A529A" w:rsidRPr="006A529A" w:rsidRDefault="006A529A" w:rsidP="006A529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29A">
        <w:rPr>
          <w:rFonts w:ascii="Times New Roman" w:hAnsi="Times New Roman" w:cs="Times New Roman"/>
          <w:bCs/>
          <w:sz w:val="24"/>
          <w:szCs w:val="24"/>
        </w:rPr>
        <w:t>К решению Собрания депутатов</w:t>
      </w:r>
    </w:p>
    <w:p w:rsidR="006A529A" w:rsidRPr="006A529A" w:rsidRDefault="006A529A" w:rsidP="006A529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29A">
        <w:rPr>
          <w:rFonts w:ascii="Times New Roman" w:hAnsi="Times New Roman" w:cs="Times New Roman"/>
          <w:bCs/>
          <w:sz w:val="24"/>
          <w:szCs w:val="24"/>
        </w:rPr>
        <w:t>Кунашакского муниципального района</w:t>
      </w:r>
    </w:p>
    <w:p w:rsidR="006A529A" w:rsidRPr="006A529A" w:rsidRDefault="006A529A" w:rsidP="006A529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29A">
        <w:rPr>
          <w:rFonts w:ascii="Times New Roman" w:hAnsi="Times New Roman" w:cs="Times New Roman"/>
          <w:bCs/>
          <w:sz w:val="24"/>
          <w:szCs w:val="24"/>
        </w:rPr>
        <w:t>от «</w:t>
      </w:r>
      <w:r>
        <w:rPr>
          <w:rFonts w:ascii="Times New Roman" w:hAnsi="Times New Roman" w:cs="Times New Roman"/>
          <w:bCs/>
          <w:sz w:val="24"/>
          <w:szCs w:val="24"/>
        </w:rPr>
        <w:t xml:space="preserve">24» декабря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2024 г. № 65</w:t>
      </w:r>
    </w:p>
    <w:p w:rsidR="006A529A" w:rsidRPr="006A529A" w:rsidRDefault="006A529A" w:rsidP="006A529A">
      <w:pPr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529A" w:rsidRPr="006A529A" w:rsidRDefault="006A529A" w:rsidP="006A529A">
      <w:pPr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529A" w:rsidRPr="006A529A" w:rsidRDefault="006A529A" w:rsidP="006A529A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29A">
        <w:rPr>
          <w:rFonts w:ascii="Times New Roman" w:hAnsi="Times New Roman" w:cs="Times New Roman"/>
          <w:b/>
          <w:bCs/>
          <w:sz w:val="28"/>
          <w:szCs w:val="28"/>
        </w:rPr>
        <w:t>О  районном  бюджете на  2025  год  и</w:t>
      </w:r>
    </w:p>
    <w:p w:rsidR="006A529A" w:rsidRPr="006A529A" w:rsidRDefault="006A529A" w:rsidP="006A529A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29A">
        <w:rPr>
          <w:rFonts w:ascii="Times New Roman" w:hAnsi="Times New Roman" w:cs="Times New Roman"/>
          <w:b/>
          <w:bCs/>
          <w:sz w:val="28"/>
          <w:szCs w:val="28"/>
        </w:rPr>
        <w:t>на плановый период 2026 и 2027 годов</w:t>
      </w:r>
    </w:p>
    <w:p w:rsidR="006A529A" w:rsidRPr="006A529A" w:rsidRDefault="006A529A" w:rsidP="006A529A">
      <w:pPr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529A" w:rsidRPr="006A529A" w:rsidRDefault="006A529A" w:rsidP="006A529A">
      <w:pPr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529A" w:rsidRPr="006A529A" w:rsidRDefault="006A529A" w:rsidP="006A529A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1. Утвердить основные характеристики районного бюджета на 2025 год:</w:t>
      </w:r>
    </w:p>
    <w:p w:rsidR="006A529A" w:rsidRPr="006A529A" w:rsidRDefault="006A529A" w:rsidP="006A529A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1) прогнозируемый общий объем доходов районного бюджета в сумме 2 351 750 498,52 рублей, в том числе безвозмездные поступления от других бюджетов бюджетной системы Российской Федерации в сумме 1 817 641 397,52 рублей;</w:t>
      </w:r>
    </w:p>
    <w:p w:rsidR="006A529A" w:rsidRPr="006A529A" w:rsidRDefault="006A529A" w:rsidP="006A529A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2) общий объем расходов районного бюджета в сумме 2 351 750 498,52 рублей;</w:t>
      </w:r>
    </w:p>
    <w:p w:rsidR="006A529A" w:rsidRPr="006A529A" w:rsidRDefault="006A529A" w:rsidP="006A529A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3) объем дефицита районного бюджета в сумме 0,00 рублей.</w:t>
      </w:r>
    </w:p>
    <w:p w:rsidR="006A529A" w:rsidRPr="006A529A" w:rsidRDefault="006A529A" w:rsidP="006A529A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2. Утвердить основные характеристики районного бюджета на плановый период 2026 и 2027 годов:</w:t>
      </w:r>
    </w:p>
    <w:p w:rsidR="006A529A" w:rsidRPr="006A529A" w:rsidRDefault="006A529A" w:rsidP="006A529A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1) прогнозируемый общий объем доходов районного бюджета на 2026 год в сумме 2 075 850 557,99 рублей, в том числе безвозмездные поступления от других бюджетов бюджетной системы Российской Федерации в сумме          1 504 517 216,99 рублей, и на 2027 год в сумме 2 162 989 790,65 рублей, в том числе безвозмездные поступления от других бюджетов бюджетной системы Российской Федерации в сумме 1 545 329 239,65 рублей;</w:t>
      </w:r>
    </w:p>
    <w:p w:rsidR="006A529A" w:rsidRPr="006A529A" w:rsidRDefault="006A529A" w:rsidP="006A529A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 xml:space="preserve">2) общий объем расходов районного бюджета на 2026 год в сумме </w:t>
      </w:r>
      <w:r w:rsidRPr="006A529A">
        <w:rPr>
          <w:rFonts w:ascii="Times New Roman" w:hAnsi="Times New Roman" w:cs="Times New Roman"/>
          <w:sz w:val="28"/>
          <w:szCs w:val="28"/>
        </w:rPr>
        <w:br/>
        <w:t>2 075 850 557,99 рублей, в том числе условно утвержденные расходы в сумме 22 978 930,78 рублей и на 2027 год в сумме 2 162 989 790,65 рублей, в том числе условно утвержденные расходы в сумме 48 928 360,00 рублей;</w:t>
      </w:r>
    </w:p>
    <w:p w:rsidR="006A529A" w:rsidRPr="006A529A" w:rsidRDefault="006A529A" w:rsidP="006A529A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3) объем дефицита районного бюджета на 2026 год в сумме 0,00 рублей и на 2027 год в сумме 0,00 рублей.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3. Утвердить нормативы распределения доходов между бюджетом муниципального района и бюджетами поселений на 2025 год и на плановый период 2026 и 2027 годов согласно приложению 1.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lastRenderedPageBreak/>
        <w:t>4. Утвердить общий объем бюджетных ассигнований на исполнение публичных нормативных обязательств на 2025 год в сумме 1 520 000,00 рублей, на 2026 год в сумме 1 520 000,00 рублей и на 2027 год в сумме 1 520 000,00 рублей.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5. Утвердить: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1) Обеспечение в полном обьеме расходов на оплату труда и начисления на оплату труда, а в случае увеличения указанных расходов в течение финансового года направление дополнительно поступающих налоговых и неналоговых доходов на эти цели;</w:t>
      </w:r>
    </w:p>
    <w:p w:rsidR="006A529A" w:rsidRPr="006A529A" w:rsidRDefault="006A529A" w:rsidP="006A529A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2) 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2025 год и на плановый период 2026 и 2027 годов (далее – классификация расходов бюджетов) согласно приложению 2;</w:t>
      </w:r>
    </w:p>
    <w:p w:rsidR="006A529A" w:rsidRPr="006A529A" w:rsidRDefault="006A529A" w:rsidP="006A529A">
      <w:pPr>
        <w:widowControl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 xml:space="preserve">3) ведомственную структуру расходов районного бюджета на 2025 год и на плановый период 2026 и 2027 годов согласно </w:t>
      </w:r>
      <w:r w:rsidRPr="006A529A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 xml:space="preserve">приложению </w:t>
      </w:r>
      <w:r w:rsidRPr="006A529A">
        <w:rPr>
          <w:rFonts w:ascii="Times New Roman" w:hAnsi="Times New Roman" w:cs="Times New Roman"/>
          <w:bCs/>
          <w:sz w:val="28"/>
          <w:szCs w:val="28"/>
        </w:rPr>
        <w:t>3.</w:t>
      </w:r>
    </w:p>
    <w:p w:rsidR="006A529A" w:rsidRPr="006A529A" w:rsidRDefault="006A529A" w:rsidP="006A529A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bCs/>
          <w:sz w:val="28"/>
          <w:szCs w:val="28"/>
        </w:rPr>
        <w:t xml:space="preserve">4) распределение бюджетных ассигнований по разделам и подразделам классификации расходов бюджетов на 2025 год </w:t>
      </w:r>
      <w:r w:rsidRPr="006A529A">
        <w:rPr>
          <w:rFonts w:ascii="Times New Roman" w:hAnsi="Times New Roman" w:cs="Times New Roman"/>
          <w:sz w:val="28"/>
          <w:szCs w:val="28"/>
        </w:rPr>
        <w:t>и на плановый период 2026 и 2027 годов</w:t>
      </w:r>
      <w:r w:rsidRPr="006A529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4.</w:t>
      </w:r>
    </w:p>
    <w:p w:rsidR="006A529A" w:rsidRPr="006A529A" w:rsidRDefault="006A529A" w:rsidP="006A529A">
      <w:pPr>
        <w:widowControl/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6A529A">
        <w:rPr>
          <w:rFonts w:ascii="Times New Roman" w:hAnsi="Times New Roman" w:cs="Times New Roman"/>
          <w:sz w:val="28"/>
          <w:szCs w:val="28"/>
        </w:rPr>
        <w:tab/>
        <w:t xml:space="preserve">6. Установить, что в соответствии со статьей 42 </w:t>
      </w:r>
      <w:hyperlink r:id="rId14" w:history="1">
        <w:r w:rsidRPr="006A529A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6A529A">
        <w:rPr>
          <w:rFonts w:ascii="Times New Roman" w:hAnsi="Times New Roman" w:cs="Times New Roman"/>
          <w:sz w:val="28"/>
          <w:szCs w:val="28"/>
        </w:rPr>
        <w:t xml:space="preserve"> о бюджетном процессе в Кунашакском  муниципальном районе, утвержденного решением Собрания депутатов </w:t>
      </w:r>
      <w:r w:rsidRPr="006A529A">
        <w:rPr>
          <w:rFonts w:ascii="Times New Roman" w:hAnsi="Times New Roman" w:cs="Times New Roman"/>
          <w:bCs/>
          <w:sz w:val="28"/>
          <w:szCs w:val="28"/>
        </w:rPr>
        <w:t>20.05.2020 года № 58</w:t>
      </w:r>
      <w:r w:rsidRPr="006A529A">
        <w:rPr>
          <w:rFonts w:ascii="Times New Roman" w:hAnsi="Times New Roman" w:cs="Times New Roman"/>
          <w:sz w:val="28"/>
          <w:szCs w:val="28"/>
        </w:rPr>
        <w:t>,основанием для внесения в 2025 году изменений показателей сводной бюджетной росписи районного бюджета является распределение зарезервированных в составе утвержденных пунктом 8 настоящего Решения бюджетных ассигнований на исполнение судебных решений по искам к Кунашакскому муниципальному району, удовлетворяемых за счет казны Кунашакского муниципального района, предусмотренных по подразделу «Другие общегосударственные вопросы» раздела «Общегосударственные вопросы» классификации расходов бюджета.</w:t>
      </w:r>
    </w:p>
    <w:p w:rsidR="006A529A" w:rsidRPr="006A529A" w:rsidRDefault="006A529A" w:rsidP="006A529A">
      <w:pPr>
        <w:widowControl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ab/>
        <w:t xml:space="preserve">7. Установить в соответствии со статьей 42 </w:t>
      </w:r>
      <w:hyperlink r:id="rId15" w:history="1">
        <w:r w:rsidRPr="006A529A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6A529A">
        <w:rPr>
          <w:rFonts w:ascii="Times New Roman" w:hAnsi="Times New Roman" w:cs="Times New Roman"/>
          <w:sz w:val="28"/>
          <w:szCs w:val="28"/>
        </w:rPr>
        <w:t xml:space="preserve"> о бюджетном процессе в Кунашакском муниципальном районе следующие дополнительные основания для внесения в 2025 году изменений в показатели сводной бюджетной </w:t>
      </w:r>
      <w:r w:rsidRPr="006A529A">
        <w:rPr>
          <w:rFonts w:ascii="Times New Roman" w:hAnsi="Times New Roman" w:cs="Times New Roman"/>
          <w:sz w:val="28"/>
          <w:szCs w:val="28"/>
        </w:rPr>
        <w:lastRenderedPageBreak/>
        <w:t>росписи районного бюджета, связанные с особенностями исполнения районного бюджета:</w:t>
      </w:r>
    </w:p>
    <w:p w:rsidR="006A529A" w:rsidRPr="006A529A" w:rsidRDefault="006A529A" w:rsidP="006A529A">
      <w:pPr>
        <w:spacing w:line="360" w:lineRule="auto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6A529A" w:rsidRPr="006A529A" w:rsidRDefault="006A529A" w:rsidP="006A529A">
      <w:pPr>
        <w:spacing w:line="360" w:lineRule="auto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изменение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бюджетных полномочий, предусмотренных пунктом 5 статьи 154 Бюджетного кодекса Российской Федерации;</w:t>
      </w:r>
    </w:p>
    <w:p w:rsidR="006A529A" w:rsidRPr="006A529A" w:rsidRDefault="006A529A" w:rsidP="006A529A">
      <w:pPr>
        <w:spacing w:line="360" w:lineRule="auto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исполнение судебных актов, предусматривающих обращение взыскания на средства районного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6A529A" w:rsidRPr="006A529A" w:rsidRDefault="006A529A" w:rsidP="006A529A">
      <w:pPr>
        <w:spacing w:line="360" w:lineRule="auto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распределение бюджетных ассигнований между получателями бюджетных средств на конкурсной основе;</w:t>
      </w:r>
    </w:p>
    <w:p w:rsidR="006A529A" w:rsidRPr="006A529A" w:rsidRDefault="006A529A" w:rsidP="006A529A">
      <w:pPr>
        <w:spacing w:line="360" w:lineRule="auto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между текущим финансовым годом и плановым периодом - в пределах предусмотренных решением о бюджете на соответствующий финансовый год главному распорядителю бюджетных средств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 на плановый период;</w:t>
      </w:r>
    </w:p>
    <w:p w:rsidR="006A529A" w:rsidRPr="006A529A" w:rsidRDefault="006A529A" w:rsidP="006A529A">
      <w:pPr>
        <w:spacing w:line="360" w:lineRule="auto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между видами источников финансирования дефицита районного бюджета при образовании экономии в </w:t>
      </w:r>
      <w:r w:rsidRPr="006A529A">
        <w:rPr>
          <w:rFonts w:ascii="Times New Roman" w:hAnsi="Times New Roman" w:cs="Times New Roman"/>
          <w:sz w:val="28"/>
          <w:szCs w:val="28"/>
        </w:rPr>
        <w:lastRenderedPageBreak/>
        <w:t>ходе исполнения районного бюджета в пределах общего объема бюджетных ассигнований по источникам финансирования дефицита районного бюджета, предусмотренных на соответствующий финансовый год;</w:t>
      </w:r>
    </w:p>
    <w:p w:rsidR="006A529A" w:rsidRPr="006A529A" w:rsidRDefault="006A529A" w:rsidP="006A529A">
      <w:pPr>
        <w:spacing w:line="360" w:lineRule="auto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получение уведомлений о предоставлении субсидий, субвенций, иных межбюджетных трансфертов, имеющих целевое назначение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6A529A" w:rsidRPr="006A529A" w:rsidRDefault="006A529A" w:rsidP="006A529A">
      <w:pPr>
        <w:spacing w:line="360" w:lineRule="auto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изменение типа (подведомственности) муниципальных учреждений и организационно-правовой формы муниципальных унитарных предприятий;</w:t>
      </w:r>
    </w:p>
    <w:p w:rsidR="006A529A" w:rsidRPr="006A529A" w:rsidRDefault="006A529A" w:rsidP="006A529A">
      <w:pPr>
        <w:spacing w:line="360" w:lineRule="auto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кодексом.</w:t>
      </w:r>
    </w:p>
    <w:p w:rsidR="006A529A" w:rsidRPr="006A529A" w:rsidRDefault="006A529A" w:rsidP="006A529A">
      <w:pPr>
        <w:spacing w:line="360" w:lineRule="auto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8. Администрация района вправе в 2025 году и в плановом периоде 2026 и 2027 годов принимать решения об осуществлении районных муниципальных заимствований для частичного покрытия дефицита районного бюджета и (или) погашения долговых обязательств Кунашакского района, в том числе решения о привлечении в районный бюджет бюджетных кредитов из областного бюджета для частичного покрытия дефицита районного бюджета, покрытия временных кассовых разрывов, возникающих при исполнении районного бюджета в 2025 году, а также для осуществления мероприятий, связанных с реализацией комплексных программ по ликвидации последствий стихийных бедствий и техногенных аварий.</w:t>
      </w:r>
    </w:p>
    <w:p w:rsidR="006A529A" w:rsidRPr="006A529A" w:rsidRDefault="006A529A" w:rsidP="006A529A">
      <w:pPr>
        <w:spacing w:line="360" w:lineRule="auto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Решения, предусмотренные абзацем первым настоящего пункта, принимаются Администрацией района в соответствии с Программой районных муниципальных внутренних и внешних заимствований на 2025 год и с учетом верхнего предела районного муниципального внутреннего долга, установленного пунктом 15 настоящего Решения.</w:t>
      </w:r>
    </w:p>
    <w:p w:rsidR="006A529A" w:rsidRPr="006A529A" w:rsidRDefault="006A529A" w:rsidP="006A529A">
      <w:pPr>
        <w:spacing w:line="360" w:lineRule="auto"/>
        <w:ind w:firstLine="708"/>
        <w:outlineLvl w:val="1"/>
      </w:pPr>
      <w:r w:rsidRPr="006A529A">
        <w:rPr>
          <w:rFonts w:ascii="Times New Roman" w:hAnsi="Times New Roman" w:cs="Times New Roman"/>
          <w:sz w:val="28"/>
          <w:szCs w:val="28"/>
        </w:rPr>
        <w:lastRenderedPageBreak/>
        <w:t>9. Установить, что доведение лимитов бюджетных обязательств на 2025 год по дотациям на выравнивание бюджетной обеспеченности сельских поселений и иным межбюджетным трансфертам бюджетам сельских поселений осуществляется в размере годового обьема бюджетных ассигнований на 2025 год.</w:t>
      </w:r>
    </w:p>
    <w:p w:rsidR="006A529A" w:rsidRPr="006A529A" w:rsidRDefault="006A529A" w:rsidP="006A529A">
      <w:pPr>
        <w:spacing w:line="36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Установить, что доведение лимитов бюджетных обязательств на 2025 год в размере одной второй годового объема бюджетных ассигнований и финансирование расходов в 2025 году осуществляется с учетом следующей приоритетности:</w:t>
      </w:r>
    </w:p>
    <w:p w:rsidR="006A529A" w:rsidRPr="006A529A" w:rsidRDefault="006A529A" w:rsidP="006A529A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1) оплата труда и начисления на оплату труда;</w:t>
      </w:r>
    </w:p>
    <w:p w:rsidR="006A529A" w:rsidRPr="006A529A" w:rsidRDefault="006A529A" w:rsidP="006A529A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2) исполнение публичных нормативных обязательств;</w:t>
      </w:r>
    </w:p>
    <w:p w:rsidR="006A529A" w:rsidRPr="006A529A" w:rsidRDefault="006A529A" w:rsidP="006A529A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3) приобретение продуктов питания и оплата услуг по организации питания, приобретение медикаментов;</w:t>
      </w:r>
    </w:p>
    <w:p w:rsidR="006A529A" w:rsidRPr="006A529A" w:rsidRDefault="006A529A" w:rsidP="006A529A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4) ликвидация последствий чрезвычайных ситуаций;</w:t>
      </w:r>
    </w:p>
    <w:p w:rsidR="006A529A" w:rsidRPr="006A529A" w:rsidRDefault="006A529A" w:rsidP="006A529A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5) предоставление мер социальной поддержки отдельным категориям граждан;</w:t>
      </w:r>
    </w:p>
    <w:p w:rsidR="006A529A" w:rsidRPr="006A529A" w:rsidRDefault="006A529A" w:rsidP="006A529A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6) оплата коммунальных услуг и услуг связи;</w:t>
      </w:r>
    </w:p>
    <w:p w:rsidR="006A529A" w:rsidRPr="006A529A" w:rsidRDefault="006A529A" w:rsidP="006A529A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7) уплата районными казенными учреждениями налогов и сборов в бюджеты бюджетной системы Российской Федерации.</w:t>
      </w:r>
    </w:p>
    <w:p w:rsidR="006A529A" w:rsidRPr="006A529A" w:rsidRDefault="006A529A" w:rsidP="006A529A">
      <w:pPr>
        <w:widowControl/>
        <w:tabs>
          <w:tab w:val="left" w:pos="9360"/>
        </w:tabs>
        <w:spacing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Доведение лимитов бюджетных обязательств на 2025 год осуществляется:</w:t>
      </w:r>
    </w:p>
    <w:p w:rsidR="006A529A" w:rsidRPr="006A529A" w:rsidRDefault="006A529A" w:rsidP="006A529A">
      <w:pPr>
        <w:widowControl/>
        <w:tabs>
          <w:tab w:val="left" w:pos="9360"/>
        </w:tabs>
        <w:spacing w:line="360" w:lineRule="auto"/>
        <w:ind w:right="-6" w:firstLine="0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ежеквартально в размере одной четвертой годового объёма бюджетных ассигнований на:</w:t>
      </w:r>
    </w:p>
    <w:p w:rsidR="006A529A" w:rsidRPr="006A529A" w:rsidRDefault="006A529A" w:rsidP="006A529A">
      <w:pPr>
        <w:widowControl/>
        <w:tabs>
          <w:tab w:val="left" w:pos="9360"/>
        </w:tabs>
        <w:spacing w:line="360" w:lineRule="auto"/>
        <w:ind w:right="-6" w:firstLine="0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предоставление субсидий муниципальным бюджетным и автономным учреждениям на финансовое обеспечение выполнения ими муниципальных заданий.</w:t>
      </w:r>
    </w:p>
    <w:p w:rsidR="006A529A" w:rsidRPr="006A529A" w:rsidRDefault="006A529A" w:rsidP="006A529A">
      <w:pPr>
        <w:widowControl/>
        <w:tabs>
          <w:tab w:val="left" w:pos="9360"/>
        </w:tabs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Доведение лимитов бюджетных обязательств на 2025 год осуществляется в соответствии с приказами Финансового управления администрации Кунашакского муниципального района:</w:t>
      </w:r>
    </w:p>
    <w:p w:rsidR="006A529A" w:rsidRPr="006A529A" w:rsidRDefault="006A529A" w:rsidP="006A529A">
      <w:pPr>
        <w:widowControl/>
        <w:tabs>
          <w:tab w:val="left" w:pos="9360"/>
        </w:tabs>
        <w:spacing w:line="360" w:lineRule="auto"/>
        <w:ind w:right="-6" w:firstLine="0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на финансирование расходов, указанных в первом абзаце п. 9.</w:t>
      </w:r>
    </w:p>
    <w:p w:rsidR="006A529A" w:rsidRPr="006A529A" w:rsidRDefault="006A529A" w:rsidP="006A529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 xml:space="preserve">- на предоставление субсидий муниципальным бюджетным и автономным учреждениям на финансовое обеспечение выполнения ими муниципальных заданий свыше одной четвертой годового объема указанных субсидий в квартал и на иные цели. При этом общий объем доведенных лимитов бюджетных </w:t>
      </w:r>
      <w:r w:rsidRPr="006A529A">
        <w:rPr>
          <w:rFonts w:ascii="Times New Roman" w:hAnsi="Times New Roman" w:cs="Times New Roman"/>
          <w:sz w:val="28"/>
          <w:szCs w:val="28"/>
        </w:rPr>
        <w:lastRenderedPageBreak/>
        <w:t>обязательств не должен превышать годовой объем бюджетных ассигнований;</w:t>
      </w:r>
    </w:p>
    <w:p w:rsidR="006A529A" w:rsidRPr="006A529A" w:rsidRDefault="006A529A" w:rsidP="006A529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капитальное строительство объектов, строительство, ремонт и реконструкция автомобильных дорог, приобретение основных средств (расходы капитального характера);</w:t>
      </w:r>
    </w:p>
    <w:p w:rsidR="006A529A" w:rsidRPr="006A529A" w:rsidRDefault="006A529A" w:rsidP="006A529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реконструкция, капитальный и текущий ремонт зданий (помещений), проведение противопожарных мероприятий, подготовка муниципальных учреждений к работе в отопительный период;</w:t>
      </w:r>
    </w:p>
    <w:p w:rsidR="006A529A" w:rsidRPr="006A529A" w:rsidRDefault="006A529A" w:rsidP="006A529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мероприятия, предусмотренные муниципальными программами;</w:t>
      </w:r>
    </w:p>
    <w:p w:rsidR="006A529A" w:rsidRPr="006A529A" w:rsidRDefault="006A529A" w:rsidP="006A529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- по иным направлениям расходов, не указанным в п.п. 1-7 пункта 9.</w:t>
      </w:r>
    </w:p>
    <w:p w:rsidR="006A529A" w:rsidRPr="006A529A" w:rsidRDefault="006A529A" w:rsidP="006A529A">
      <w:pPr>
        <w:widowControl/>
        <w:tabs>
          <w:tab w:val="left" w:pos="9360"/>
        </w:tabs>
        <w:spacing w:line="360" w:lineRule="auto"/>
        <w:ind w:right="-6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9A">
        <w:rPr>
          <w:rFonts w:ascii="Times New Roman" w:hAnsi="Times New Roman" w:cs="Times New Roman"/>
          <w:color w:val="000000" w:themeColor="text1"/>
          <w:sz w:val="28"/>
          <w:szCs w:val="28"/>
        </w:rPr>
        <w:t>10. Доведение лимитов бюджетных обязательств и дополнительных лимитов бюджетных обязательств по расходам, финансирование которых производится за счет целевых федеральных и областных поступлений, осуществляется в пределах объема доведенных областным бюджетом бюджетных назначений и лимитов бюджетных обязательств.</w:t>
      </w:r>
    </w:p>
    <w:p w:rsidR="006A529A" w:rsidRPr="006A529A" w:rsidRDefault="006A529A" w:rsidP="006A529A">
      <w:pPr>
        <w:widowControl/>
        <w:tabs>
          <w:tab w:val="left" w:pos="9354"/>
        </w:tabs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11. Установить, что не использованные по состоянию на 1 января 2025 года остатки межбюджетных трансфертов, предоставленных из районного бюджета бюджетам сельских поселений в форме субвенций и иных межбюджетных трансфертов, имеющих целевое назначение, подлежат возврату в районный бюджет в течение первых 15 рабочих дней 2025 года.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 xml:space="preserve">12. Установить, что средства в объеме остатков субсидий, предоставленных в 2024 году муниципальным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(работ), подлежат возврату в районный бюджет. 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13.Установить для муниципальных унитарных предприятий перечисление в районный бюджет части прибыли, оставшейся после уплаты налогов и иных обязательных платежей в размере 50 %.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9A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сроки уплаты до 15 мая текущего года.</w:t>
      </w:r>
    </w:p>
    <w:p w:rsidR="006A529A" w:rsidRPr="006A529A" w:rsidRDefault="006A529A" w:rsidP="006A529A">
      <w:pPr>
        <w:widowControl/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 xml:space="preserve">14. Субсидии юридическим лицам (за исключением субсидий районным муниципальным учреждениям), индивидуальным предпринимателям, </w:t>
      </w:r>
      <w:r w:rsidRPr="006A529A">
        <w:rPr>
          <w:rFonts w:ascii="Times New Roman" w:hAnsi="Times New Roman" w:cs="Times New Roman"/>
          <w:sz w:val="28"/>
          <w:szCs w:val="28"/>
        </w:rPr>
        <w:lastRenderedPageBreak/>
        <w:t>физическим лицам – производителям товаров, работ, услуг (за исключением субсидий, указанных в пункте 7 статьи 78 Бюджетного кодекса Российской Федерации)  предоставляются в случаях, установленных настоящим Решением, если возможность их предоставления предусмотрена в структуре расходов районного бюджета, муниципальных программах, и в порядке, утвержденном постановлением Администрации района.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15. Установить верхний предел муниципального внутреннего долга: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2025 года</w:t>
      </w:r>
      <w:r w:rsidRPr="006A529A">
        <w:rPr>
          <w:rFonts w:ascii="Times New Roman" w:hAnsi="Times New Roman" w:cs="Times New Roman"/>
          <w:sz w:val="28"/>
          <w:szCs w:val="28"/>
        </w:rPr>
        <w:t xml:space="preserve"> в сумме 10 033 099,19 рублей, в том числе верхний предел долга по муниципальным гарантиям в сумме 0,00 рублей; 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2026 года</w:t>
      </w:r>
      <w:r w:rsidRPr="006A529A">
        <w:rPr>
          <w:rFonts w:ascii="Times New Roman" w:hAnsi="Times New Roman" w:cs="Times New Roman"/>
          <w:sz w:val="28"/>
          <w:szCs w:val="28"/>
        </w:rPr>
        <w:t xml:space="preserve"> в сумме 10 530 029,26 рублей, в том числе верхний предел долга по муниципальным гарантиям в сумме 0,00 рублей; 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2027 года</w:t>
      </w:r>
      <w:r w:rsidRPr="006A529A">
        <w:rPr>
          <w:rFonts w:ascii="Times New Roman" w:hAnsi="Times New Roman" w:cs="Times New Roman"/>
          <w:sz w:val="28"/>
          <w:szCs w:val="28"/>
        </w:rPr>
        <w:t xml:space="preserve"> в сумме 11 247 660,01 рублей, в том числе верхний предел долга по муниципальным гарантиям в сумме 0,00 рублей.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Установить предельный объем районного муниципального долга: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2025 год в сумме </w:t>
      </w:r>
      <w:r w:rsidRPr="006A529A">
        <w:rPr>
          <w:rFonts w:ascii="Times New Roman" w:hAnsi="Times New Roman" w:cs="Times New Roman"/>
          <w:sz w:val="28"/>
          <w:szCs w:val="28"/>
        </w:rPr>
        <w:t xml:space="preserve">10 033 099,19 рублей; 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на 2026 год в сумме 10 530 029,26 рублей;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на 2027 год в сумме 11 247 660,01</w:t>
      </w:r>
      <w:r w:rsidRPr="006A5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16. Утвердить программу районных муниципальных внутренних заимствований на 2025 год согласно приложению 5 и программу районных муниципальных внутренних заимствований на плановый период 2026 и 2027 годов согласно приложению 6.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17. Утвердить источники внутреннего финансирования дефицита районного бюджета на 2025 год согласно приложению 7 и на плановый период 2026 и 2027 годов согласно приложению 8.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18. Установить, что в 2025 году и на плановый период 2026 и 2027 годов бюджетные кредиты из районного бюджета бюджетам сельских поселений не предоставляются.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Pr="006A529A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трансфертов, предоставляемых бюджетам сельских поселений Кунашакского муниципального района из районного бюджета</w:t>
      </w:r>
      <w:r w:rsidRPr="006A5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29A">
        <w:rPr>
          <w:rFonts w:ascii="Times New Roman" w:hAnsi="Times New Roman" w:cs="Times New Roman"/>
          <w:sz w:val="28"/>
          <w:szCs w:val="28"/>
        </w:rPr>
        <w:t>в 2025 году в сумме 62</w:t>
      </w:r>
      <w:r w:rsidRPr="006A52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529A">
        <w:rPr>
          <w:rFonts w:ascii="Times New Roman" w:hAnsi="Times New Roman" w:cs="Times New Roman"/>
          <w:sz w:val="28"/>
          <w:szCs w:val="28"/>
        </w:rPr>
        <w:t>367</w:t>
      </w:r>
      <w:r w:rsidRPr="006A52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529A">
        <w:rPr>
          <w:rFonts w:ascii="Times New Roman" w:hAnsi="Times New Roman" w:cs="Times New Roman"/>
          <w:sz w:val="28"/>
          <w:szCs w:val="28"/>
        </w:rPr>
        <w:t>711,00 рублей, в 2026 году в сумме 38 736 943,00 рублей, в 2027 году в сумме 38 859 043,00 рублей.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 xml:space="preserve">20. Утвердить объем дотации на выравнивание бюджетной обеспеченности </w:t>
      </w:r>
      <w:r w:rsidRPr="006A529A">
        <w:rPr>
          <w:rFonts w:ascii="Times New Roman" w:hAnsi="Times New Roman" w:cs="Times New Roman"/>
          <w:sz w:val="28"/>
          <w:szCs w:val="28"/>
        </w:rPr>
        <w:lastRenderedPageBreak/>
        <w:t>поселений на 2025 год в сумме 35 138 381,00 рублей, на 2026 год в сумме       25 180 343,00 рублей, на 2027 год в сумме 25 180 343,00 рублей с распределением согласно приложению 9.</w:t>
      </w:r>
    </w:p>
    <w:p w:rsidR="006A529A" w:rsidRPr="006A529A" w:rsidRDefault="006A529A" w:rsidP="006A529A">
      <w:pPr>
        <w:spacing w:line="360" w:lineRule="auto"/>
        <w:rPr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 xml:space="preserve">21. Утвердить объем субвенций бюджетам поселений на реализацию полномочий по осуществлению первичного воинского учета на территориях, где отсутствуют военные комиссариаты, на 2025 год в сумме 3 180 400,00 рублей, на 2026 год в сумме 3 471 900,00 рублей, на 2027 год в сумме 3 594 000,00 рублей с распределением согласно приложению 10. </w:t>
      </w:r>
    </w:p>
    <w:p w:rsidR="006A529A" w:rsidRPr="006A529A" w:rsidRDefault="006A529A" w:rsidP="006A529A">
      <w:pPr>
        <w:spacing w:line="360" w:lineRule="auto"/>
      </w:pPr>
      <w:r w:rsidRPr="006A529A">
        <w:rPr>
          <w:rFonts w:ascii="Times New Roman" w:hAnsi="Times New Roman" w:cs="Times New Roman"/>
          <w:sz w:val="28"/>
          <w:szCs w:val="28"/>
        </w:rPr>
        <w:t>22. Утвердить объем иных межбюджетных трансфертов бюджетам поселений на реализацию переданных полномочий на 2025 год в сумме                11 953 400,00 рублей, на 2026 год в сумме 10 084 700,00 рублей, на 2027 год в сумме 10 084 700,00 рублей.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Установить, что предоставление дотаций, предусмотренных абзацем первым настоящей части, осуществляется при условии заключения органами местного самоуправления поселений с Администрацией района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 форме, утвержденной постановлением Администрации Кунашакского муниципального района.</w:t>
      </w:r>
    </w:p>
    <w:p w:rsidR="006A529A" w:rsidRPr="006A529A" w:rsidRDefault="006A529A" w:rsidP="006A5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23. Утвердить объем прочих межбюджетных трансфертов общего характера на 2025 год в сумме 12 095 530,00 рублей, в 2026 году в сумме 0,00 рублей, в 2027 году в сумме 0,00 рублей, согласно приложению 11.</w:t>
      </w:r>
    </w:p>
    <w:p w:rsidR="006A529A" w:rsidRPr="006A529A" w:rsidRDefault="006A529A" w:rsidP="006A529A">
      <w:pPr>
        <w:spacing w:line="360" w:lineRule="auto"/>
        <w:rPr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>Установить, что финансирование дотаций, предусмотренных абзацем первой настоящей части, осуществляется при условии заключения органами местного самоуправления поселений с Администрацией района соглашений о мерах по повышению эффективности использования бюджетных средств и увеличению поступления налоговых и неналоговых доходов местных бюджетов по форме, утвержденной постановлением Администрации Кунашакского муниципального района.</w:t>
      </w:r>
    </w:p>
    <w:p w:rsidR="006A529A" w:rsidRPr="006A529A" w:rsidRDefault="006A529A" w:rsidP="006A529A">
      <w:pPr>
        <w:spacing w:line="360" w:lineRule="auto"/>
      </w:pPr>
      <w:r w:rsidRPr="006A529A">
        <w:rPr>
          <w:rFonts w:ascii="Times New Roman" w:hAnsi="Times New Roman" w:cs="Times New Roman"/>
          <w:sz w:val="28"/>
          <w:szCs w:val="28"/>
        </w:rPr>
        <w:t xml:space="preserve">24. Муниципальные программы, утвержденные Администрацией Кунашакского муниципального района до 1 января 2025 года, подлежат финансированию в 2025 году в части предусмотренных настоящим Решением </w:t>
      </w:r>
      <w:r w:rsidRPr="006A529A">
        <w:rPr>
          <w:rFonts w:ascii="Times New Roman" w:hAnsi="Times New Roman" w:cs="Times New Roman"/>
          <w:sz w:val="28"/>
          <w:szCs w:val="28"/>
        </w:rPr>
        <w:lastRenderedPageBreak/>
        <w:t xml:space="preserve">денежных средств на реализацию данных программ. </w:t>
      </w:r>
    </w:p>
    <w:p w:rsidR="006A529A" w:rsidRPr="006A529A" w:rsidRDefault="006A529A" w:rsidP="006A529A">
      <w:pPr>
        <w:widowControl/>
        <w:spacing w:line="360" w:lineRule="auto"/>
        <w:ind w:right="-54"/>
        <w:rPr>
          <w:color w:val="000000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 xml:space="preserve">25. </w:t>
      </w:r>
      <w:r w:rsidRPr="006A529A">
        <w:rPr>
          <w:rFonts w:ascii="Times New Roman" w:hAnsi="Times New Roman" w:cs="Times New Roman"/>
          <w:color w:val="000000"/>
          <w:sz w:val="28"/>
          <w:szCs w:val="28"/>
        </w:rPr>
        <w:t>Утвердить Методику расчета формирования расходов районного бюджета согласно приложению 12.</w:t>
      </w:r>
    </w:p>
    <w:p w:rsidR="006A529A" w:rsidRPr="006A529A" w:rsidRDefault="006A529A" w:rsidP="006A529A">
      <w:pPr>
        <w:widowControl/>
        <w:spacing w:line="360" w:lineRule="auto"/>
        <w:ind w:right="-54"/>
        <w:rPr>
          <w:sz w:val="20"/>
          <w:szCs w:val="20"/>
        </w:rPr>
      </w:pPr>
      <w:r w:rsidRPr="006A529A"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Pr="006A529A">
        <w:rPr>
          <w:rFonts w:ascii="Times New Roman" w:hAnsi="Times New Roman" w:cs="Times New Roman"/>
          <w:bCs/>
          <w:sz w:val="28"/>
          <w:szCs w:val="28"/>
        </w:rPr>
        <w:t xml:space="preserve">Утвердить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зачисленные в районный бюджет, направляются на организацию работ по ликвидации накопленного вреда окружающей среде на территории Кунашакского муниципального района. </w:t>
      </w:r>
    </w:p>
    <w:p w:rsidR="006A529A" w:rsidRPr="006A529A" w:rsidRDefault="006A529A" w:rsidP="006A529A">
      <w:pPr>
        <w:widowControl/>
        <w:autoSpaceDE/>
        <w:autoSpaceDN/>
        <w:adjustRightInd/>
        <w:spacing w:line="36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A529A">
        <w:rPr>
          <w:rFonts w:ascii="Times New Roman" w:hAnsi="Times New Roman" w:cs="Times New Roman"/>
          <w:bCs/>
          <w:sz w:val="28"/>
          <w:szCs w:val="28"/>
        </w:rPr>
        <w:t>Использование средств от платежей по искам о возмещении вреда, приченного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среде, вследствие нарушений обязательных требований, зачисленные в районный бюджет осуществляется в порядке, установленном бюджетным законодательством Российской Федерации в соответствии с Планом природоохранных мероприятий Кунашакского муниципального района на 2025-2027гг., финансирование которых планируется за счет средств областного и (или) местных бюджетов.</w:t>
      </w:r>
    </w:p>
    <w:p w:rsidR="006A529A" w:rsidRPr="006A529A" w:rsidRDefault="006A529A" w:rsidP="006A529A">
      <w:pPr>
        <w:widowControl/>
        <w:spacing w:line="360" w:lineRule="auto"/>
        <w:ind w:right="-5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529A" w:rsidRPr="006A529A" w:rsidRDefault="006A529A" w:rsidP="006A529A">
      <w:pPr>
        <w:ind w:right="-54" w:firstLine="0"/>
      </w:pPr>
    </w:p>
    <w:p w:rsidR="006A529A" w:rsidRPr="006A529A" w:rsidRDefault="006A529A" w:rsidP="006A529A">
      <w:pPr>
        <w:ind w:right="-54" w:firstLine="0"/>
        <w:rPr>
          <w:rFonts w:ascii="Times New Roman" w:hAnsi="Times New Roman" w:cs="Times New Roman"/>
          <w:sz w:val="28"/>
          <w:szCs w:val="28"/>
        </w:rPr>
      </w:pPr>
      <w:r w:rsidRPr="006A529A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6A529A">
        <w:rPr>
          <w:rFonts w:ascii="Times New Roman" w:hAnsi="Times New Roman" w:cs="Times New Roman"/>
          <w:sz w:val="28"/>
          <w:szCs w:val="28"/>
        </w:rPr>
        <w:tab/>
      </w:r>
      <w:r w:rsidRPr="006A529A">
        <w:rPr>
          <w:rFonts w:ascii="Times New Roman" w:hAnsi="Times New Roman" w:cs="Times New Roman"/>
          <w:sz w:val="28"/>
          <w:szCs w:val="28"/>
        </w:rPr>
        <w:tab/>
      </w:r>
      <w:r w:rsidRPr="006A529A">
        <w:rPr>
          <w:rFonts w:ascii="Times New Roman" w:hAnsi="Times New Roman" w:cs="Times New Roman"/>
          <w:sz w:val="28"/>
          <w:szCs w:val="28"/>
        </w:rPr>
        <w:tab/>
      </w:r>
      <w:r w:rsidRPr="006A529A">
        <w:rPr>
          <w:rFonts w:ascii="Times New Roman" w:hAnsi="Times New Roman" w:cs="Times New Roman"/>
          <w:sz w:val="28"/>
          <w:szCs w:val="28"/>
        </w:rPr>
        <w:tab/>
      </w:r>
      <w:r w:rsidRPr="006A529A">
        <w:rPr>
          <w:rFonts w:ascii="Times New Roman" w:hAnsi="Times New Roman" w:cs="Times New Roman"/>
          <w:sz w:val="28"/>
          <w:szCs w:val="28"/>
        </w:rPr>
        <w:tab/>
      </w:r>
      <w:r w:rsidRPr="006A529A">
        <w:rPr>
          <w:rFonts w:ascii="Times New Roman" w:hAnsi="Times New Roman" w:cs="Times New Roman"/>
          <w:sz w:val="28"/>
          <w:szCs w:val="28"/>
        </w:rPr>
        <w:tab/>
      </w:r>
      <w:r w:rsidRPr="006A529A">
        <w:rPr>
          <w:rFonts w:ascii="Times New Roman" w:hAnsi="Times New Roman" w:cs="Times New Roman"/>
          <w:sz w:val="28"/>
          <w:szCs w:val="28"/>
        </w:rPr>
        <w:tab/>
      </w:r>
      <w:r w:rsidRPr="006A529A">
        <w:rPr>
          <w:rFonts w:ascii="Times New Roman" w:hAnsi="Times New Roman" w:cs="Times New Roman"/>
          <w:sz w:val="28"/>
          <w:szCs w:val="28"/>
        </w:rPr>
        <w:tab/>
      </w:r>
      <w:r w:rsidRPr="006A529A">
        <w:rPr>
          <w:rFonts w:ascii="Times New Roman" w:hAnsi="Times New Roman" w:cs="Times New Roman"/>
          <w:sz w:val="28"/>
          <w:szCs w:val="28"/>
        </w:rPr>
        <w:tab/>
        <w:t xml:space="preserve">       Р.Г. Вакилов</w:t>
      </w:r>
    </w:p>
    <w:p w:rsidR="006A529A" w:rsidRPr="00E06282" w:rsidRDefault="006A529A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6D36" w:rsidRDefault="00726D36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26D36" w:rsidRDefault="00726D36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726D36" w:rsidSect="00726D36">
      <w:pgSz w:w="11906" w:h="16838" w:code="9"/>
      <w:pgMar w:top="1077" w:right="849" w:bottom="426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E03" w:rsidRDefault="000F6E03">
      <w:r>
        <w:separator/>
      </w:r>
    </w:p>
  </w:endnote>
  <w:endnote w:type="continuationSeparator" w:id="0">
    <w:p w:rsidR="000F6E03" w:rsidRDefault="000F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E03" w:rsidRDefault="000F6E03">
      <w:r>
        <w:separator/>
      </w:r>
    </w:p>
  </w:footnote>
  <w:footnote w:type="continuationSeparator" w:id="0">
    <w:p w:rsidR="000F6E03" w:rsidRDefault="000F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174"/>
    <w:rsid w:val="00000E8F"/>
    <w:rsid w:val="00001463"/>
    <w:rsid w:val="00002361"/>
    <w:rsid w:val="000024AE"/>
    <w:rsid w:val="00003A9B"/>
    <w:rsid w:val="0000412C"/>
    <w:rsid w:val="0000773E"/>
    <w:rsid w:val="000118A7"/>
    <w:rsid w:val="00012E66"/>
    <w:rsid w:val="0001446B"/>
    <w:rsid w:val="00014899"/>
    <w:rsid w:val="0001514C"/>
    <w:rsid w:val="00015348"/>
    <w:rsid w:val="000157F9"/>
    <w:rsid w:val="00016069"/>
    <w:rsid w:val="000178E1"/>
    <w:rsid w:val="00020075"/>
    <w:rsid w:val="00024BB3"/>
    <w:rsid w:val="0002712C"/>
    <w:rsid w:val="000311E1"/>
    <w:rsid w:val="0003171A"/>
    <w:rsid w:val="00045F0D"/>
    <w:rsid w:val="00046F36"/>
    <w:rsid w:val="000475D8"/>
    <w:rsid w:val="00047EE7"/>
    <w:rsid w:val="000506D9"/>
    <w:rsid w:val="000516E6"/>
    <w:rsid w:val="00055CA6"/>
    <w:rsid w:val="000561AF"/>
    <w:rsid w:val="000566B1"/>
    <w:rsid w:val="00071877"/>
    <w:rsid w:val="0007440B"/>
    <w:rsid w:val="00075905"/>
    <w:rsid w:val="0008095D"/>
    <w:rsid w:val="00081E0D"/>
    <w:rsid w:val="0008240F"/>
    <w:rsid w:val="000838B8"/>
    <w:rsid w:val="00083936"/>
    <w:rsid w:val="00084F1F"/>
    <w:rsid w:val="00085AE9"/>
    <w:rsid w:val="00087C52"/>
    <w:rsid w:val="0009246D"/>
    <w:rsid w:val="00094DCE"/>
    <w:rsid w:val="000953B6"/>
    <w:rsid w:val="00096C5D"/>
    <w:rsid w:val="000A0615"/>
    <w:rsid w:val="000A1C1E"/>
    <w:rsid w:val="000A471E"/>
    <w:rsid w:val="000A7B8D"/>
    <w:rsid w:val="000B124D"/>
    <w:rsid w:val="000B27A5"/>
    <w:rsid w:val="000B2D0D"/>
    <w:rsid w:val="000B6385"/>
    <w:rsid w:val="000C2238"/>
    <w:rsid w:val="000C50C5"/>
    <w:rsid w:val="000D1C17"/>
    <w:rsid w:val="000D30C9"/>
    <w:rsid w:val="000D3363"/>
    <w:rsid w:val="000D4712"/>
    <w:rsid w:val="000D5404"/>
    <w:rsid w:val="000E0552"/>
    <w:rsid w:val="000E0D90"/>
    <w:rsid w:val="000E135E"/>
    <w:rsid w:val="000E1E3A"/>
    <w:rsid w:val="000E30D3"/>
    <w:rsid w:val="000E3BE0"/>
    <w:rsid w:val="000E489C"/>
    <w:rsid w:val="000E7910"/>
    <w:rsid w:val="000F1A18"/>
    <w:rsid w:val="000F6E03"/>
    <w:rsid w:val="00101A77"/>
    <w:rsid w:val="00101B4F"/>
    <w:rsid w:val="00104C42"/>
    <w:rsid w:val="0010739B"/>
    <w:rsid w:val="001103F7"/>
    <w:rsid w:val="001105C8"/>
    <w:rsid w:val="0011256D"/>
    <w:rsid w:val="001131F6"/>
    <w:rsid w:val="001168EF"/>
    <w:rsid w:val="00116C5A"/>
    <w:rsid w:val="00122181"/>
    <w:rsid w:val="0012366C"/>
    <w:rsid w:val="00135D58"/>
    <w:rsid w:val="00136616"/>
    <w:rsid w:val="001373D6"/>
    <w:rsid w:val="00142EDE"/>
    <w:rsid w:val="00142F84"/>
    <w:rsid w:val="001438A4"/>
    <w:rsid w:val="00143E79"/>
    <w:rsid w:val="00144A04"/>
    <w:rsid w:val="00144B04"/>
    <w:rsid w:val="00150B12"/>
    <w:rsid w:val="00154B7B"/>
    <w:rsid w:val="00155930"/>
    <w:rsid w:val="001574FD"/>
    <w:rsid w:val="00161131"/>
    <w:rsid w:val="001646CF"/>
    <w:rsid w:val="001669B0"/>
    <w:rsid w:val="00166A23"/>
    <w:rsid w:val="001672E5"/>
    <w:rsid w:val="00167DB2"/>
    <w:rsid w:val="00170A37"/>
    <w:rsid w:val="00173A3C"/>
    <w:rsid w:val="001749BA"/>
    <w:rsid w:val="00177067"/>
    <w:rsid w:val="001771AA"/>
    <w:rsid w:val="00180D56"/>
    <w:rsid w:val="001818E0"/>
    <w:rsid w:val="00182ADB"/>
    <w:rsid w:val="00183C64"/>
    <w:rsid w:val="001924C3"/>
    <w:rsid w:val="001A1979"/>
    <w:rsid w:val="001A4E49"/>
    <w:rsid w:val="001A6D70"/>
    <w:rsid w:val="001B54B7"/>
    <w:rsid w:val="001B5E57"/>
    <w:rsid w:val="001B6DEE"/>
    <w:rsid w:val="001B78F6"/>
    <w:rsid w:val="001C3D10"/>
    <w:rsid w:val="001C76EB"/>
    <w:rsid w:val="001D10F3"/>
    <w:rsid w:val="001D240D"/>
    <w:rsid w:val="001D419F"/>
    <w:rsid w:val="001E11CE"/>
    <w:rsid w:val="001E216B"/>
    <w:rsid w:val="001E2705"/>
    <w:rsid w:val="001E275C"/>
    <w:rsid w:val="001E394F"/>
    <w:rsid w:val="001E5EE3"/>
    <w:rsid w:val="001E68DC"/>
    <w:rsid w:val="001F43C6"/>
    <w:rsid w:val="001F44B9"/>
    <w:rsid w:val="002002B0"/>
    <w:rsid w:val="00200593"/>
    <w:rsid w:val="00200E94"/>
    <w:rsid w:val="0020151D"/>
    <w:rsid w:val="002029CD"/>
    <w:rsid w:val="00206EDE"/>
    <w:rsid w:val="00207F37"/>
    <w:rsid w:val="0021054C"/>
    <w:rsid w:val="00211248"/>
    <w:rsid w:val="00212035"/>
    <w:rsid w:val="00213AD2"/>
    <w:rsid w:val="00213D08"/>
    <w:rsid w:val="002141A2"/>
    <w:rsid w:val="002143F8"/>
    <w:rsid w:val="00216382"/>
    <w:rsid w:val="00216EA9"/>
    <w:rsid w:val="00217C88"/>
    <w:rsid w:val="002318F4"/>
    <w:rsid w:val="00232D8B"/>
    <w:rsid w:val="0024002A"/>
    <w:rsid w:val="0024029F"/>
    <w:rsid w:val="002431A0"/>
    <w:rsid w:val="002441BC"/>
    <w:rsid w:val="002442A1"/>
    <w:rsid w:val="002462D5"/>
    <w:rsid w:val="00252B00"/>
    <w:rsid w:val="00256C28"/>
    <w:rsid w:val="00256DA4"/>
    <w:rsid w:val="002618AC"/>
    <w:rsid w:val="00263AC7"/>
    <w:rsid w:val="002716EC"/>
    <w:rsid w:val="0027231A"/>
    <w:rsid w:val="0027718C"/>
    <w:rsid w:val="00277665"/>
    <w:rsid w:val="00283E03"/>
    <w:rsid w:val="00285CCB"/>
    <w:rsid w:val="0029097A"/>
    <w:rsid w:val="002919CA"/>
    <w:rsid w:val="002923A0"/>
    <w:rsid w:val="00296358"/>
    <w:rsid w:val="002A0827"/>
    <w:rsid w:val="002A4094"/>
    <w:rsid w:val="002A5A13"/>
    <w:rsid w:val="002A5BBD"/>
    <w:rsid w:val="002A5E59"/>
    <w:rsid w:val="002A5FBA"/>
    <w:rsid w:val="002A6EB0"/>
    <w:rsid w:val="002B058A"/>
    <w:rsid w:val="002B0F13"/>
    <w:rsid w:val="002B2039"/>
    <w:rsid w:val="002B492D"/>
    <w:rsid w:val="002B7F64"/>
    <w:rsid w:val="002C0FB7"/>
    <w:rsid w:val="002C2C6F"/>
    <w:rsid w:val="002C4B78"/>
    <w:rsid w:val="002C57B8"/>
    <w:rsid w:val="002C5821"/>
    <w:rsid w:val="002C660E"/>
    <w:rsid w:val="002D1829"/>
    <w:rsid w:val="002D212C"/>
    <w:rsid w:val="002D2759"/>
    <w:rsid w:val="002D2DC8"/>
    <w:rsid w:val="002D3B70"/>
    <w:rsid w:val="002D7E7A"/>
    <w:rsid w:val="002E11D2"/>
    <w:rsid w:val="002E2E35"/>
    <w:rsid w:val="002E50AB"/>
    <w:rsid w:val="002E5C49"/>
    <w:rsid w:val="002E69A3"/>
    <w:rsid w:val="002E6DA5"/>
    <w:rsid w:val="002E6EAD"/>
    <w:rsid w:val="002E7028"/>
    <w:rsid w:val="002E72BA"/>
    <w:rsid w:val="002E7DA0"/>
    <w:rsid w:val="002F4E29"/>
    <w:rsid w:val="002F78FB"/>
    <w:rsid w:val="00300EC8"/>
    <w:rsid w:val="00302E04"/>
    <w:rsid w:val="00305218"/>
    <w:rsid w:val="00312876"/>
    <w:rsid w:val="00313D8C"/>
    <w:rsid w:val="00314F80"/>
    <w:rsid w:val="003170C8"/>
    <w:rsid w:val="00322672"/>
    <w:rsid w:val="00322A2D"/>
    <w:rsid w:val="00323F9F"/>
    <w:rsid w:val="003242BC"/>
    <w:rsid w:val="00324C1F"/>
    <w:rsid w:val="00325C52"/>
    <w:rsid w:val="003326F9"/>
    <w:rsid w:val="00333AB0"/>
    <w:rsid w:val="00334632"/>
    <w:rsid w:val="003369C5"/>
    <w:rsid w:val="0034542C"/>
    <w:rsid w:val="003466E3"/>
    <w:rsid w:val="003503E5"/>
    <w:rsid w:val="00351D9C"/>
    <w:rsid w:val="0035460E"/>
    <w:rsid w:val="003564F7"/>
    <w:rsid w:val="00361FFE"/>
    <w:rsid w:val="00363F7B"/>
    <w:rsid w:val="00371410"/>
    <w:rsid w:val="003734D1"/>
    <w:rsid w:val="0037483B"/>
    <w:rsid w:val="00375D13"/>
    <w:rsid w:val="00377476"/>
    <w:rsid w:val="00381720"/>
    <w:rsid w:val="003818DF"/>
    <w:rsid w:val="00384824"/>
    <w:rsid w:val="003861C2"/>
    <w:rsid w:val="00387354"/>
    <w:rsid w:val="003932FF"/>
    <w:rsid w:val="00393538"/>
    <w:rsid w:val="003A1050"/>
    <w:rsid w:val="003A25D0"/>
    <w:rsid w:val="003A5EC9"/>
    <w:rsid w:val="003A6530"/>
    <w:rsid w:val="003A7FED"/>
    <w:rsid w:val="003B1F00"/>
    <w:rsid w:val="003B25C0"/>
    <w:rsid w:val="003B5777"/>
    <w:rsid w:val="003B6E4A"/>
    <w:rsid w:val="003C0A5F"/>
    <w:rsid w:val="003C133A"/>
    <w:rsid w:val="003C181F"/>
    <w:rsid w:val="003C2C05"/>
    <w:rsid w:val="003C41CD"/>
    <w:rsid w:val="003C4A8E"/>
    <w:rsid w:val="003C4CB0"/>
    <w:rsid w:val="003C5332"/>
    <w:rsid w:val="003C57C9"/>
    <w:rsid w:val="003D1CFA"/>
    <w:rsid w:val="003D1D45"/>
    <w:rsid w:val="003D50F6"/>
    <w:rsid w:val="003D64E3"/>
    <w:rsid w:val="003E02DB"/>
    <w:rsid w:val="003E1BF4"/>
    <w:rsid w:val="003E28B8"/>
    <w:rsid w:val="003E28C3"/>
    <w:rsid w:val="003E4814"/>
    <w:rsid w:val="003E4E59"/>
    <w:rsid w:val="003E51AE"/>
    <w:rsid w:val="003E6D9A"/>
    <w:rsid w:val="003E731E"/>
    <w:rsid w:val="003F168E"/>
    <w:rsid w:val="003F4005"/>
    <w:rsid w:val="003F4FAE"/>
    <w:rsid w:val="003F708D"/>
    <w:rsid w:val="0040163D"/>
    <w:rsid w:val="004019E5"/>
    <w:rsid w:val="00403016"/>
    <w:rsid w:val="0040463F"/>
    <w:rsid w:val="00406A6F"/>
    <w:rsid w:val="004143F4"/>
    <w:rsid w:val="00414698"/>
    <w:rsid w:val="00417724"/>
    <w:rsid w:val="00421A09"/>
    <w:rsid w:val="00421DB3"/>
    <w:rsid w:val="00422632"/>
    <w:rsid w:val="004227ED"/>
    <w:rsid w:val="00424705"/>
    <w:rsid w:val="00427937"/>
    <w:rsid w:val="00440642"/>
    <w:rsid w:val="00443354"/>
    <w:rsid w:val="00443DB8"/>
    <w:rsid w:val="00446955"/>
    <w:rsid w:val="0044726A"/>
    <w:rsid w:val="00450B07"/>
    <w:rsid w:val="00452AA5"/>
    <w:rsid w:val="004530F4"/>
    <w:rsid w:val="004544E9"/>
    <w:rsid w:val="00454A0C"/>
    <w:rsid w:val="0045524B"/>
    <w:rsid w:val="00457AEE"/>
    <w:rsid w:val="00460B24"/>
    <w:rsid w:val="00461E94"/>
    <w:rsid w:val="0046637B"/>
    <w:rsid w:val="00470544"/>
    <w:rsid w:val="004719C9"/>
    <w:rsid w:val="00471E30"/>
    <w:rsid w:val="00471F3B"/>
    <w:rsid w:val="00472C14"/>
    <w:rsid w:val="004769D8"/>
    <w:rsid w:val="004772C1"/>
    <w:rsid w:val="00480105"/>
    <w:rsid w:val="00480B1B"/>
    <w:rsid w:val="00481799"/>
    <w:rsid w:val="00483101"/>
    <w:rsid w:val="00484DE2"/>
    <w:rsid w:val="004860B2"/>
    <w:rsid w:val="00491CDC"/>
    <w:rsid w:val="0049225C"/>
    <w:rsid w:val="00492A65"/>
    <w:rsid w:val="00497EB8"/>
    <w:rsid w:val="004A1EF5"/>
    <w:rsid w:val="004B0ECF"/>
    <w:rsid w:val="004B19BD"/>
    <w:rsid w:val="004B2A5E"/>
    <w:rsid w:val="004B488F"/>
    <w:rsid w:val="004B492B"/>
    <w:rsid w:val="004B604A"/>
    <w:rsid w:val="004C51FC"/>
    <w:rsid w:val="004C6126"/>
    <w:rsid w:val="004C702F"/>
    <w:rsid w:val="004D3D9A"/>
    <w:rsid w:val="004D5430"/>
    <w:rsid w:val="004D59AF"/>
    <w:rsid w:val="004E2D34"/>
    <w:rsid w:val="004E2E69"/>
    <w:rsid w:val="004E348B"/>
    <w:rsid w:val="004E4240"/>
    <w:rsid w:val="004E427A"/>
    <w:rsid w:val="004F1E92"/>
    <w:rsid w:val="004F223D"/>
    <w:rsid w:val="004F2EC7"/>
    <w:rsid w:val="004F3F56"/>
    <w:rsid w:val="004F679E"/>
    <w:rsid w:val="005040BD"/>
    <w:rsid w:val="005131A4"/>
    <w:rsid w:val="005131F4"/>
    <w:rsid w:val="00517E4E"/>
    <w:rsid w:val="005210BF"/>
    <w:rsid w:val="005246EF"/>
    <w:rsid w:val="00525C67"/>
    <w:rsid w:val="00526BE4"/>
    <w:rsid w:val="00541A39"/>
    <w:rsid w:val="00546DFA"/>
    <w:rsid w:val="00550906"/>
    <w:rsid w:val="00550968"/>
    <w:rsid w:val="00552357"/>
    <w:rsid w:val="00554DEC"/>
    <w:rsid w:val="005570ED"/>
    <w:rsid w:val="0055734D"/>
    <w:rsid w:val="00565E9B"/>
    <w:rsid w:val="005662EF"/>
    <w:rsid w:val="00566F43"/>
    <w:rsid w:val="00576A86"/>
    <w:rsid w:val="005801E8"/>
    <w:rsid w:val="00580A7F"/>
    <w:rsid w:val="0058384F"/>
    <w:rsid w:val="00590C7E"/>
    <w:rsid w:val="00593B03"/>
    <w:rsid w:val="00596AD3"/>
    <w:rsid w:val="005A21AC"/>
    <w:rsid w:val="005A614E"/>
    <w:rsid w:val="005A6524"/>
    <w:rsid w:val="005B2CC5"/>
    <w:rsid w:val="005B2DDD"/>
    <w:rsid w:val="005B4FFB"/>
    <w:rsid w:val="005B70DB"/>
    <w:rsid w:val="005B7161"/>
    <w:rsid w:val="005C067B"/>
    <w:rsid w:val="005C18C5"/>
    <w:rsid w:val="005C1F3D"/>
    <w:rsid w:val="005C3BBE"/>
    <w:rsid w:val="005C43B0"/>
    <w:rsid w:val="005C50BA"/>
    <w:rsid w:val="005C510B"/>
    <w:rsid w:val="005D3283"/>
    <w:rsid w:val="005D3AAE"/>
    <w:rsid w:val="005E1762"/>
    <w:rsid w:val="005E33B4"/>
    <w:rsid w:val="005E3418"/>
    <w:rsid w:val="005F217E"/>
    <w:rsid w:val="005F3514"/>
    <w:rsid w:val="005F35A1"/>
    <w:rsid w:val="005F556E"/>
    <w:rsid w:val="005F5CCB"/>
    <w:rsid w:val="005F6949"/>
    <w:rsid w:val="00603AD7"/>
    <w:rsid w:val="00610E2B"/>
    <w:rsid w:val="00617B21"/>
    <w:rsid w:val="006242BF"/>
    <w:rsid w:val="00627265"/>
    <w:rsid w:val="00630770"/>
    <w:rsid w:val="00630A6C"/>
    <w:rsid w:val="00630FC2"/>
    <w:rsid w:val="0063286E"/>
    <w:rsid w:val="006332F4"/>
    <w:rsid w:val="006374B5"/>
    <w:rsid w:val="00644819"/>
    <w:rsid w:val="00645514"/>
    <w:rsid w:val="0064563E"/>
    <w:rsid w:val="00645991"/>
    <w:rsid w:val="00650FCC"/>
    <w:rsid w:val="0065125B"/>
    <w:rsid w:val="00651F55"/>
    <w:rsid w:val="00660DED"/>
    <w:rsid w:val="00662480"/>
    <w:rsid w:val="00662A2C"/>
    <w:rsid w:val="0066489B"/>
    <w:rsid w:val="00672384"/>
    <w:rsid w:val="00677B4A"/>
    <w:rsid w:val="00680B58"/>
    <w:rsid w:val="00681040"/>
    <w:rsid w:val="00683F1B"/>
    <w:rsid w:val="0068458B"/>
    <w:rsid w:val="0068548B"/>
    <w:rsid w:val="00686949"/>
    <w:rsid w:val="00686B1E"/>
    <w:rsid w:val="00687215"/>
    <w:rsid w:val="0069158E"/>
    <w:rsid w:val="006A46B4"/>
    <w:rsid w:val="006A529A"/>
    <w:rsid w:val="006A64BD"/>
    <w:rsid w:val="006A76C4"/>
    <w:rsid w:val="006B16D4"/>
    <w:rsid w:val="006B1AE4"/>
    <w:rsid w:val="006B25A4"/>
    <w:rsid w:val="006B511D"/>
    <w:rsid w:val="006B77E3"/>
    <w:rsid w:val="006C0120"/>
    <w:rsid w:val="006C4D9C"/>
    <w:rsid w:val="006D286D"/>
    <w:rsid w:val="006D3C85"/>
    <w:rsid w:val="006D4850"/>
    <w:rsid w:val="006D516A"/>
    <w:rsid w:val="006E0480"/>
    <w:rsid w:val="006E76B4"/>
    <w:rsid w:val="006E7751"/>
    <w:rsid w:val="006E7F79"/>
    <w:rsid w:val="006F0EF0"/>
    <w:rsid w:val="006F126F"/>
    <w:rsid w:val="006F4894"/>
    <w:rsid w:val="006F7078"/>
    <w:rsid w:val="006F780D"/>
    <w:rsid w:val="00701F19"/>
    <w:rsid w:val="00704918"/>
    <w:rsid w:val="007063D5"/>
    <w:rsid w:val="00713502"/>
    <w:rsid w:val="00714988"/>
    <w:rsid w:val="00717598"/>
    <w:rsid w:val="00721AEF"/>
    <w:rsid w:val="00726D36"/>
    <w:rsid w:val="0073021F"/>
    <w:rsid w:val="00730CD6"/>
    <w:rsid w:val="00730F16"/>
    <w:rsid w:val="00733963"/>
    <w:rsid w:val="0073563B"/>
    <w:rsid w:val="00735FC4"/>
    <w:rsid w:val="00736635"/>
    <w:rsid w:val="00736BAC"/>
    <w:rsid w:val="00740212"/>
    <w:rsid w:val="007407D4"/>
    <w:rsid w:val="00753B25"/>
    <w:rsid w:val="00754338"/>
    <w:rsid w:val="00754436"/>
    <w:rsid w:val="00756C01"/>
    <w:rsid w:val="00756EE9"/>
    <w:rsid w:val="00757A2F"/>
    <w:rsid w:val="00760E02"/>
    <w:rsid w:val="007617AC"/>
    <w:rsid w:val="00761B87"/>
    <w:rsid w:val="0076289F"/>
    <w:rsid w:val="00764F7E"/>
    <w:rsid w:val="00765597"/>
    <w:rsid w:val="00765674"/>
    <w:rsid w:val="00765F79"/>
    <w:rsid w:val="00766A38"/>
    <w:rsid w:val="007675F4"/>
    <w:rsid w:val="00770121"/>
    <w:rsid w:val="00772DE8"/>
    <w:rsid w:val="00773C5C"/>
    <w:rsid w:val="007766FF"/>
    <w:rsid w:val="00782AAA"/>
    <w:rsid w:val="007839FA"/>
    <w:rsid w:val="00784BB3"/>
    <w:rsid w:val="0078602B"/>
    <w:rsid w:val="0079112C"/>
    <w:rsid w:val="00792D17"/>
    <w:rsid w:val="00796A5D"/>
    <w:rsid w:val="00796B1E"/>
    <w:rsid w:val="007970AC"/>
    <w:rsid w:val="00797C94"/>
    <w:rsid w:val="007A03C1"/>
    <w:rsid w:val="007A041A"/>
    <w:rsid w:val="007A123C"/>
    <w:rsid w:val="007A15E8"/>
    <w:rsid w:val="007A16C7"/>
    <w:rsid w:val="007A22C1"/>
    <w:rsid w:val="007A31D3"/>
    <w:rsid w:val="007A4519"/>
    <w:rsid w:val="007A452A"/>
    <w:rsid w:val="007A45B3"/>
    <w:rsid w:val="007A56CB"/>
    <w:rsid w:val="007A7C09"/>
    <w:rsid w:val="007A7C26"/>
    <w:rsid w:val="007B0688"/>
    <w:rsid w:val="007B1AFF"/>
    <w:rsid w:val="007B1D6B"/>
    <w:rsid w:val="007B499C"/>
    <w:rsid w:val="007B5D9B"/>
    <w:rsid w:val="007C59CC"/>
    <w:rsid w:val="007C6F7D"/>
    <w:rsid w:val="007C7C01"/>
    <w:rsid w:val="007C7C74"/>
    <w:rsid w:val="007D0559"/>
    <w:rsid w:val="007D18F2"/>
    <w:rsid w:val="007D41C1"/>
    <w:rsid w:val="007D4BCF"/>
    <w:rsid w:val="007E08A6"/>
    <w:rsid w:val="007E14C1"/>
    <w:rsid w:val="007E2B41"/>
    <w:rsid w:val="007E6581"/>
    <w:rsid w:val="007F7AC3"/>
    <w:rsid w:val="008006AF"/>
    <w:rsid w:val="0080130F"/>
    <w:rsid w:val="00801C31"/>
    <w:rsid w:val="008031B9"/>
    <w:rsid w:val="0080430E"/>
    <w:rsid w:val="00806422"/>
    <w:rsid w:val="008069EA"/>
    <w:rsid w:val="00811D30"/>
    <w:rsid w:val="00817029"/>
    <w:rsid w:val="00817D03"/>
    <w:rsid w:val="00820DDA"/>
    <w:rsid w:val="008235C1"/>
    <w:rsid w:val="00824339"/>
    <w:rsid w:val="00826BC8"/>
    <w:rsid w:val="00826C50"/>
    <w:rsid w:val="0082771F"/>
    <w:rsid w:val="00840C7B"/>
    <w:rsid w:val="00842293"/>
    <w:rsid w:val="008423D4"/>
    <w:rsid w:val="00846680"/>
    <w:rsid w:val="00846F74"/>
    <w:rsid w:val="0084721A"/>
    <w:rsid w:val="008505FE"/>
    <w:rsid w:val="00850995"/>
    <w:rsid w:val="00850B6C"/>
    <w:rsid w:val="00852E17"/>
    <w:rsid w:val="0085362F"/>
    <w:rsid w:val="00855835"/>
    <w:rsid w:val="00862133"/>
    <w:rsid w:val="0086249B"/>
    <w:rsid w:val="00866200"/>
    <w:rsid w:val="0087110F"/>
    <w:rsid w:val="008713CD"/>
    <w:rsid w:val="0087224C"/>
    <w:rsid w:val="00872725"/>
    <w:rsid w:val="00872D4A"/>
    <w:rsid w:val="008739AF"/>
    <w:rsid w:val="00875DD1"/>
    <w:rsid w:val="00875E4A"/>
    <w:rsid w:val="008765E2"/>
    <w:rsid w:val="00880D70"/>
    <w:rsid w:val="00881219"/>
    <w:rsid w:val="00882C9A"/>
    <w:rsid w:val="00883362"/>
    <w:rsid w:val="008850F7"/>
    <w:rsid w:val="008861E2"/>
    <w:rsid w:val="00886596"/>
    <w:rsid w:val="00887D1A"/>
    <w:rsid w:val="00892E3E"/>
    <w:rsid w:val="008941DD"/>
    <w:rsid w:val="0089592A"/>
    <w:rsid w:val="008A1626"/>
    <w:rsid w:val="008A1F07"/>
    <w:rsid w:val="008A44CE"/>
    <w:rsid w:val="008A5ED3"/>
    <w:rsid w:val="008A73D5"/>
    <w:rsid w:val="008B0D07"/>
    <w:rsid w:val="008B2E28"/>
    <w:rsid w:val="008B4DC4"/>
    <w:rsid w:val="008B6F67"/>
    <w:rsid w:val="008C17CB"/>
    <w:rsid w:val="008C20FE"/>
    <w:rsid w:val="008C3785"/>
    <w:rsid w:val="008D11EC"/>
    <w:rsid w:val="008E0B5E"/>
    <w:rsid w:val="008E4C7E"/>
    <w:rsid w:val="008E4FAC"/>
    <w:rsid w:val="008E64A0"/>
    <w:rsid w:val="008E6DB6"/>
    <w:rsid w:val="008F2A56"/>
    <w:rsid w:val="008F4596"/>
    <w:rsid w:val="009008D0"/>
    <w:rsid w:val="00900C7F"/>
    <w:rsid w:val="00900E37"/>
    <w:rsid w:val="009020EB"/>
    <w:rsid w:val="009021D0"/>
    <w:rsid w:val="00902AD3"/>
    <w:rsid w:val="0090387D"/>
    <w:rsid w:val="00904412"/>
    <w:rsid w:val="00907791"/>
    <w:rsid w:val="00912566"/>
    <w:rsid w:val="009221EC"/>
    <w:rsid w:val="009239F2"/>
    <w:rsid w:val="00923D6F"/>
    <w:rsid w:val="00930799"/>
    <w:rsid w:val="009409CF"/>
    <w:rsid w:val="00942741"/>
    <w:rsid w:val="0094661E"/>
    <w:rsid w:val="009509E1"/>
    <w:rsid w:val="00953A2C"/>
    <w:rsid w:val="00953C62"/>
    <w:rsid w:val="00954716"/>
    <w:rsid w:val="00965839"/>
    <w:rsid w:val="0097237A"/>
    <w:rsid w:val="009739FE"/>
    <w:rsid w:val="00974A4F"/>
    <w:rsid w:val="00976677"/>
    <w:rsid w:val="00981544"/>
    <w:rsid w:val="0098310D"/>
    <w:rsid w:val="0098353F"/>
    <w:rsid w:val="009841B7"/>
    <w:rsid w:val="00985020"/>
    <w:rsid w:val="00986F60"/>
    <w:rsid w:val="00987B68"/>
    <w:rsid w:val="00987EF9"/>
    <w:rsid w:val="009903D9"/>
    <w:rsid w:val="00990751"/>
    <w:rsid w:val="00991155"/>
    <w:rsid w:val="00993459"/>
    <w:rsid w:val="00993CA3"/>
    <w:rsid w:val="009951D5"/>
    <w:rsid w:val="009A0E60"/>
    <w:rsid w:val="009A1475"/>
    <w:rsid w:val="009A171B"/>
    <w:rsid w:val="009A1CBC"/>
    <w:rsid w:val="009A3499"/>
    <w:rsid w:val="009A3A1A"/>
    <w:rsid w:val="009A3F9C"/>
    <w:rsid w:val="009A4CD9"/>
    <w:rsid w:val="009A534C"/>
    <w:rsid w:val="009A63F4"/>
    <w:rsid w:val="009B1532"/>
    <w:rsid w:val="009B19E0"/>
    <w:rsid w:val="009B3A07"/>
    <w:rsid w:val="009B4DFC"/>
    <w:rsid w:val="009B7B94"/>
    <w:rsid w:val="009C0F3E"/>
    <w:rsid w:val="009C1943"/>
    <w:rsid w:val="009C3CF0"/>
    <w:rsid w:val="009C4225"/>
    <w:rsid w:val="009C7CEE"/>
    <w:rsid w:val="009D02C6"/>
    <w:rsid w:val="009D25C2"/>
    <w:rsid w:val="009D39EF"/>
    <w:rsid w:val="009E0090"/>
    <w:rsid w:val="009E0367"/>
    <w:rsid w:val="009E2FEE"/>
    <w:rsid w:val="009E660A"/>
    <w:rsid w:val="009E6DCA"/>
    <w:rsid w:val="009E7857"/>
    <w:rsid w:val="009F5AC6"/>
    <w:rsid w:val="009F5F91"/>
    <w:rsid w:val="00A01255"/>
    <w:rsid w:val="00A019C1"/>
    <w:rsid w:val="00A027C4"/>
    <w:rsid w:val="00A05713"/>
    <w:rsid w:val="00A06A91"/>
    <w:rsid w:val="00A07AED"/>
    <w:rsid w:val="00A13C28"/>
    <w:rsid w:val="00A14305"/>
    <w:rsid w:val="00A15716"/>
    <w:rsid w:val="00A16CBF"/>
    <w:rsid w:val="00A222F5"/>
    <w:rsid w:val="00A2477D"/>
    <w:rsid w:val="00A24CA6"/>
    <w:rsid w:val="00A309DF"/>
    <w:rsid w:val="00A3411B"/>
    <w:rsid w:val="00A3700C"/>
    <w:rsid w:val="00A378E8"/>
    <w:rsid w:val="00A40313"/>
    <w:rsid w:val="00A43DEF"/>
    <w:rsid w:val="00A46BB6"/>
    <w:rsid w:val="00A51875"/>
    <w:rsid w:val="00A54A27"/>
    <w:rsid w:val="00A561BD"/>
    <w:rsid w:val="00A563B4"/>
    <w:rsid w:val="00A625A5"/>
    <w:rsid w:val="00A65861"/>
    <w:rsid w:val="00A674BE"/>
    <w:rsid w:val="00A67E27"/>
    <w:rsid w:val="00A73449"/>
    <w:rsid w:val="00A765AA"/>
    <w:rsid w:val="00A77E0E"/>
    <w:rsid w:val="00A77E7E"/>
    <w:rsid w:val="00A8070E"/>
    <w:rsid w:val="00A8406D"/>
    <w:rsid w:val="00A90BBC"/>
    <w:rsid w:val="00A945F7"/>
    <w:rsid w:val="00A95DF9"/>
    <w:rsid w:val="00A95EA1"/>
    <w:rsid w:val="00A9637F"/>
    <w:rsid w:val="00AA38AB"/>
    <w:rsid w:val="00AA4CBE"/>
    <w:rsid w:val="00AA69D3"/>
    <w:rsid w:val="00AA718E"/>
    <w:rsid w:val="00AA7B9E"/>
    <w:rsid w:val="00AB2692"/>
    <w:rsid w:val="00AB4220"/>
    <w:rsid w:val="00AB5F5C"/>
    <w:rsid w:val="00AB7069"/>
    <w:rsid w:val="00AB7CFC"/>
    <w:rsid w:val="00AC0FE6"/>
    <w:rsid w:val="00AC35E7"/>
    <w:rsid w:val="00AC5A01"/>
    <w:rsid w:val="00AC67DA"/>
    <w:rsid w:val="00AD3319"/>
    <w:rsid w:val="00AD50D7"/>
    <w:rsid w:val="00AE0556"/>
    <w:rsid w:val="00AE10EA"/>
    <w:rsid w:val="00AE116A"/>
    <w:rsid w:val="00AE30E0"/>
    <w:rsid w:val="00AE3CA7"/>
    <w:rsid w:val="00AE5F51"/>
    <w:rsid w:val="00AE625A"/>
    <w:rsid w:val="00AF03A8"/>
    <w:rsid w:val="00AF0E56"/>
    <w:rsid w:val="00AF26AF"/>
    <w:rsid w:val="00AF4510"/>
    <w:rsid w:val="00AF6586"/>
    <w:rsid w:val="00B001FE"/>
    <w:rsid w:val="00B033E9"/>
    <w:rsid w:val="00B0472C"/>
    <w:rsid w:val="00B062C5"/>
    <w:rsid w:val="00B1064F"/>
    <w:rsid w:val="00B1069F"/>
    <w:rsid w:val="00B11690"/>
    <w:rsid w:val="00B11A3A"/>
    <w:rsid w:val="00B13498"/>
    <w:rsid w:val="00B154BD"/>
    <w:rsid w:val="00B2216B"/>
    <w:rsid w:val="00B22AF0"/>
    <w:rsid w:val="00B2421D"/>
    <w:rsid w:val="00B2490B"/>
    <w:rsid w:val="00B25B96"/>
    <w:rsid w:val="00B2687A"/>
    <w:rsid w:val="00B32081"/>
    <w:rsid w:val="00B325AF"/>
    <w:rsid w:val="00B32AE1"/>
    <w:rsid w:val="00B33D85"/>
    <w:rsid w:val="00B343EC"/>
    <w:rsid w:val="00B363A3"/>
    <w:rsid w:val="00B376E7"/>
    <w:rsid w:val="00B403E3"/>
    <w:rsid w:val="00B43E6E"/>
    <w:rsid w:val="00B43FD8"/>
    <w:rsid w:val="00B4458E"/>
    <w:rsid w:val="00B459EC"/>
    <w:rsid w:val="00B46AA1"/>
    <w:rsid w:val="00B62280"/>
    <w:rsid w:val="00B638AD"/>
    <w:rsid w:val="00B742B3"/>
    <w:rsid w:val="00B77737"/>
    <w:rsid w:val="00B812FD"/>
    <w:rsid w:val="00B8142E"/>
    <w:rsid w:val="00B8198C"/>
    <w:rsid w:val="00B836E3"/>
    <w:rsid w:val="00B872B0"/>
    <w:rsid w:val="00B87A7D"/>
    <w:rsid w:val="00B9024B"/>
    <w:rsid w:val="00B91048"/>
    <w:rsid w:val="00B9398B"/>
    <w:rsid w:val="00B96872"/>
    <w:rsid w:val="00B97948"/>
    <w:rsid w:val="00BA4482"/>
    <w:rsid w:val="00BA53E0"/>
    <w:rsid w:val="00BA65ED"/>
    <w:rsid w:val="00BB71F0"/>
    <w:rsid w:val="00BB7E87"/>
    <w:rsid w:val="00BC1A7A"/>
    <w:rsid w:val="00BC1AF1"/>
    <w:rsid w:val="00BC2256"/>
    <w:rsid w:val="00BC3A87"/>
    <w:rsid w:val="00BC6A69"/>
    <w:rsid w:val="00BD2219"/>
    <w:rsid w:val="00BD2C61"/>
    <w:rsid w:val="00BD47FC"/>
    <w:rsid w:val="00BD4864"/>
    <w:rsid w:val="00BD4AC3"/>
    <w:rsid w:val="00BD636A"/>
    <w:rsid w:val="00BE0B1A"/>
    <w:rsid w:val="00BE2D72"/>
    <w:rsid w:val="00BE40F6"/>
    <w:rsid w:val="00BE51D3"/>
    <w:rsid w:val="00BF3124"/>
    <w:rsid w:val="00BF42C9"/>
    <w:rsid w:val="00BF7112"/>
    <w:rsid w:val="00C0095F"/>
    <w:rsid w:val="00C02610"/>
    <w:rsid w:val="00C041AE"/>
    <w:rsid w:val="00C04A16"/>
    <w:rsid w:val="00C053D1"/>
    <w:rsid w:val="00C06E8F"/>
    <w:rsid w:val="00C1009C"/>
    <w:rsid w:val="00C11989"/>
    <w:rsid w:val="00C14382"/>
    <w:rsid w:val="00C15F78"/>
    <w:rsid w:val="00C162D4"/>
    <w:rsid w:val="00C16E6A"/>
    <w:rsid w:val="00C23C22"/>
    <w:rsid w:val="00C248F9"/>
    <w:rsid w:val="00C26405"/>
    <w:rsid w:val="00C273C7"/>
    <w:rsid w:val="00C27931"/>
    <w:rsid w:val="00C304BF"/>
    <w:rsid w:val="00C32A51"/>
    <w:rsid w:val="00C32E35"/>
    <w:rsid w:val="00C36443"/>
    <w:rsid w:val="00C372E9"/>
    <w:rsid w:val="00C40089"/>
    <w:rsid w:val="00C402DE"/>
    <w:rsid w:val="00C42213"/>
    <w:rsid w:val="00C441A6"/>
    <w:rsid w:val="00C47743"/>
    <w:rsid w:val="00C536BE"/>
    <w:rsid w:val="00C54141"/>
    <w:rsid w:val="00C54407"/>
    <w:rsid w:val="00C575CD"/>
    <w:rsid w:val="00C576C6"/>
    <w:rsid w:val="00C613EB"/>
    <w:rsid w:val="00C622BB"/>
    <w:rsid w:val="00C668E5"/>
    <w:rsid w:val="00C66E8D"/>
    <w:rsid w:val="00C73150"/>
    <w:rsid w:val="00C731C3"/>
    <w:rsid w:val="00C80E14"/>
    <w:rsid w:val="00C810E7"/>
    <w:rsid w:val="00C82BE8"/>
    <w:rsid w:val="00C8307D"/>
    <w:rsid w:val="00C87667"/>
    <w:rsid w:val="00C90D7F"/>
    <w:rsid w:val="00C92317"/>
    <w:rsid w:val="00C945F6"/>
    <w:rsid w:val="00CA2D3C"/>
    <w:rsid w:val="00CA5394"/>
    <w:rsid w:val="00CA63D0"/>
    <w:rsid w:val="00CA7690"/>
    <w:rsid w:val="00CB2245"/>
    <w:rsid w:val="00CB3339"/>
    <w:rsid w:val="00CB4A64"/>
    <w:rsid w:val="00CB4FEE"/>
    <w:rsid w:val="00CB6562"/>
    <w:rsid w:val="00CC0822"/>
    <w:rsid w:val="00CC1CDB"/>
    <w:rsid w:val="00CD54D8"/>
    <w:rsid w:val="00CD5735"/>
    <w:rsid w:val="00CD5FF8"/>
    <w:rsid w:val="00CD687C"/>
    <w:rsid w:val="00CD70E2"/>
    <w:rsid w:val="00CE0318"/>
    <w:rsid w:val="00CE06D2"/>
    <w:rsid w:val="00CE1E63"/>
    <w:rsid w:val="00CE2E17"/>
    <w:rsid w:val="00CE507D"/>
    <w:rsid w:val="00CE51E0"/>
    <w:rsid w:val="00CE5D33"/>
    <w:rsid w:val="00CF0BED"/>
    <w:rsid w:val="00CF0CA2"/>
    <w:rsid w:val="00CF269C"/>
    <w:rsid w:val="00CF3473"/>
    <w:rsid w:val="00CF71ED"/>
    <w:rsid w:val="00D03153"/>
    <w:rsid w:val="00D04165"/>
    <w:rsid w:val="00D102D6"/>
    <w:rsid w:val="00D1125C"/>
    <w:rsid w:val="00D20571"/>
    <w:rsid w:val="00D20FE1"/>
    <w:rsid w:val="00D251BA"/>
    <w:rsid w:val="00D26295"/>
    <w:rsid w:val="00D30134"/>
    <w:rsid w:val="00D31E20"/>
    <w:rsid w:val="00D33102"/>
    <w:rsid w:val="00D33354"/>
    <w:rsid w:val="00D3628E"/>
    <w:rsid w:val="00D3655F"/>
    <w:rsid w:val="00D52995"/>
    <w:rsid w:val="00D52A18"/>
    <w:rsid w:val="00D554A0"/>
    <w:rsid w:val="00D55D96"/>
    <w:rsid w:val="00D60AC9"/>
    <w:rsid w:val="00D71F08"/>
    <w:rsid w:val="00D767B2"/>
    <w:rsid w:val="00D77395"/>
    <w:rsid w:val="00D80316"/>
    <w:rsid w:val="00D80C4B"/>
    <w:rsid w:val="00D80EA3"/>
    <w:rsid w:val="00D823CE"/>
    <w:rsid w:val="00D82799"/>
    <w:rsid w:val="00D857C4"/>
    <w:rsid w:val="00D85C73"/>
    <w:rsid w:val="00D866DB"/>
    <w:rsid w:val="00D954A6"/>
    <w:rsid w:val="00D96D2E"/>
    <w:rsid w:val="00DA40C0"/>
    <w:rsid w:val="00DA63E5"/>
    <w:rsid w:val="00DB0245"/>
    <w:rsid w:val="00DB1F46"/>
    <w:rsid w:val="00DB242B"/>
    <w:rsid w:val="00DB2E66"/>
    <w:rsid w:val="00DB3B1B"/>
    <w:rsid w:val="00DB69CF"/>
    <w:rsid w:val="00DC52EB"/>
    <w:rsid w:val="00DC6155"/>
    <w:rsid w:val="00DD0C6D"/>
    <w:rsid w:val="00DD1E35"/>
    <w:rsid w:val="00DD3F24"/>
    <w:rsid w:val="00DD4E8E"/>
    <w:rsid w:val="00DD5B54"/>
    <w:rsid w:val="00DE2A21"/>
    <w:rsid w:val="00DE2B9B"/>
    <w:rsid w:val="00DE30CE"/>
    <w:rsid w:val="00DE693D"/>
    <w:rsid w:val="00DE7A03"/>
    <w:rsid w:val="00DF3AD5"/>
    <w:rsid w:val="00DF4F5F"/>
    <w:rsid w:val="00E00480"/>
    <w:rsid w:val="00E00CEE"/>
    <w:rsid w:val="00E03103"/>
    <w:rsid w:val="00E0575D"/>
    <w:rsid w:val="00E06282"/>
    <w:rsid w:val="00E06B5C"/>
    <w:rsid w:val="00E11CFC"/>
    <w:rsid w:val="00E13153"/>
    <w:rsid w:val="00E14546"/>
    <w:rsid w:val="00E23EC3"/>
    <w:rsid w:val="00E24C5E"/>
    <w:rsid w:val="00E26945"/>
    <w:rsid w:val="00E30B24"/>
    <w:rsid w:val="00E314ED"/>
    <w:rsid w:val="00E31F33"/>
    <w:rsid w:val="00E3291E"/>
    <w:rsid w:val="00E330E2"/>
    <w:rsid w:val="00E36682"/>
    <w:rsid w:val="00E37346"/>
    <w:rsid w:val="00E4008A"/>
    <w:rsid w:val="00E40278"/>
    <w:rsid w:val="00E427B1"/>
    <w:rsid w:val="00E42AB3"/>
    <w:rsid w:val="00E46E41"/>
    <w:rsid w:val="00E46F96"/>
    <w:rsid w:val="00E53F10"/>
    <w:rsid w:val="00E54725"/>
    <w:rsid w:val="00E61D0C"/>
    <w:rsid w:val="00E6443B"/>
    <w:rsid w:val="00E66E91"/>
    <w:rsid w:val="00E66FB4"/>
    <w:rsid w:val="00E71B7B"/>
    <w:rsid w:val="00E76A73"/>
    <w:rsid w:val="00E77B09"/>
    <w:rsid w:val="00E77D39"/>
    <w:rsid w:val="00E85D13"/>
    <w:rsid w:val="00E866C5"/>
    <w:rsid w:val="00E86700"/>
    <w:rsid w:val="00E90532"/>
    <w:rsid w:val="00E90978"/>
    <w:rsid w:val="00E92CF6"/>
    <w:rsid w:val="00E92FFB"/>
    <w:rsid w:val="00E934D3"/>
    <w:rsid w:val="00EA39AD"/>
    <w:rsid w:val="00EA39E0"/>
    <w:rsid w:val="00EA3FE7"/>
    <w:rsid w:val="00EB397C"/>
    <w:rsid w:val="00EB4CBC"/>
    <w:rsid w:val="00EB6B2A"/>
    <w:rsid w:val="00EC0797"/>
    <w:rsid w:val="00EC0C44"/>
    <w:rsid w:val="00EC1507"/>
    <w:rsid w:val="00EC2FEA"/>
    <w:rsid w:val="00EC46F5"/>
    <w:rsid w:val="00EC51C6"/>
    <w:rsid w:val="00EC5806"/>
    <w:rsid w:val="00EC6186"/>
    <w:rsid w:val="00ED256E"/>
    <w:rsid w:val="00ED57B6"/>
    <w:rsid w:val="00ED5EE3"/>
    <w:rsid w:val="00ED6C42"/>
    <w:rsid w:val="00ED7B16"/>
    <w:rsid w:val="00EE11A3"/>
    <w:rsid w:val="00EE288F"/>
    <w:rsid w:val="00EE3702"/>
    <w:rsid w:val="00EE5DD5"/>
    <w:rsid w:val="00EE785C"/>
    <w:rsid w:val="00EF2027"/>
    <w:rsid w:val="00EF2734"/>
    <w:rsid w:val="00EF5A7A"/>
    <w:rsid w:val="00F001E0"/>
    <w:rsid w:val="00F0152C"/>
    <w:rsid w:val="00F017AA"/>
    <w:rsid w:val="00F03D6A"/>
    <w:rsid w:val="00F05F9E"/>
    <w:rsid w:val="00F105EC"/>
    <w:rsid w:val="00F1215D"/>
    <w:rsid w:val="00F15F49"/>
    <w:rsid w:val="00F21823"/>
    <w:rsid w:val="00F223F2"/>
    <w:rsid w:val="00F26118"/>
    <w:rsid w:val="00F34460"/>
    <w:rsid w:val="00F34DB0"/>
    <w:rsid w:val="00F35837"/>
    <w:rsid w:val="00F36466"/>
    <w:rsid w:val="00F40D82"/>
    <w:rsid w:val="00F41775"/>
    <w:rsid w:val="00F51891"/>
    <w:rsid w:val="00F5538B"/>
    <w:rsid w:val="00F55A4E"/>
    <w:rsid w:val="00F61588"/>
    <w:rsid w:val="00F62696"/>
    <w:rsid w:val="00F637B0"/>
    <w:rsid w:val="00F64706"/>
    <w:rsid w:val="00F64A41"/>
    <w:rsid w:val="00F65174"/>
    <w:rsid w:val="00F65398"/>
    <w:rsid w:val="00F720B3"/>
    <w:rsid w:val="00F74974"/>
    <w:rsid w:val="00F75995"/>
    <w:rsid w:val="00F809B4"/>
    <w:rsid w:val="00F80FFE"/>
    <w:rsid w:val="00F82D73"/>
    <w:rsid w:val="00F92701"/>
    <w:rsid w:val="00F9356E"/>
    <w:rsid w:val="00F964DD"/>
    <w:rsid w:val="00F964EB"/>
    <w:rsid w:val="00F97A62"/>
    <w:rsid w:val="00FA156D"/>
    <w:rsid w:val="00FA6DFB"/>
    <w:rsid w:val="00FB3346"/>
    <w:rsid w:val="00FB3E01"/>
    <w:rsid w:val="00FB5BFA"/>
    <w:rsid w:val="00FB6F63"/>
    <w:rsid w:val="00FC1CC2"/>
    <w:rsid w:val="00FC1EA5"/>
    <w:rsid w:val="00FC3177"/>
    <w:rsid w:val="00FC67FD"/>
    <w:rsid w:val="00FD14BE"/>
    <w:rsid w:val="00FD17E2"/>
    <w:rsid w:val="00FD1C02"/>
    <w:rsid w:val="00FD2EC3"/>
    <w:rsid w:val="00FD3196"/>
    <w:rsid w:val="00FD392F"/>
    <w:rsid w:val="00FD5314"/>
    <w:rsid w:val="00FD6944"/>
    <w:rsid w:val="00FD6D45"/>
    <w:rsid w:val="00FE0F50"/>
    <w:rsid w:val="00FE4DC3"/>
    <w:rsid w:val="00FF0400"/>
    <w:rsid w:val="00FF1925"/>
    <w:rsid w:val="00FF2E0E"/>
    <w:rsid w:val="00FF33DC"/>
    <w:rsid w:val="00FF4D72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AE26360-676D-4E37-9704-5ADF7675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F2182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65174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F65174"/>
    <w:rPr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F65174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F65174"/>
    <w:rPr>
      <w:b/>
      <w:bCs/>
      <w:color w:val="008000"/>
      <w:sz w:val="22"/>
      <w:szCs w:val="22"/>
      <w:u w:val="single"/>
    </w:rPr>
  </w:style>
  <w:style w:type="character" w:styleId="a5">
    <w:name w:val="page number"/>
    <w:basedOn w:val="a0"/>
    <w:rsid w:val="00F65174"/>
  </w:style>
  <w:style w:type="paragraph" w:styleId="a6">
    <w:name w:val="footer"/>
    <w:basedOn w:val="a"/>
    <w:rsid w:val="00F6517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65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51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"/>
    <w:basedOn w:val="a"/>
    <w:rsid w:val="00F6517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F65174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eastAsia="en-US"/>
    </w:rPr>
  </w:style>
  <w:style w:type="paragraph" w:styleId="a8">
    <w:name w:val="Balloon Text"/>
    <w:basedOn w:val="a"/>
    <w:semiHidden/>
    <w:rsid w:val="004860B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7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DB69CF"/>
    <w:rPr>
      <w:color w:val="0000FF"/>
      <w:u w:val="single"/>
    </w:rPr>
  </w:style>
  <w:style w:type="character" w:styleId="ab">
    <w:name w:val="FollowedHyperlink"/>
    <w:uiPriority w:val="99"/>
    <w:rsid w:val="00DB69CF"/>
    <w:rPr>
      <w:color w:val="800080"/>
      <w:u w:val="single"/>
    </w:rPr>
  </w:style>
  <w:style w:type="paragraph" w:customStyle="1" w:styleId="font5">
    <w:name w:val="font5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rsid w:val="001E275C"/>
    <w:pPr>
      <w:tabs>
        <w:tab w:val="center" w:pos="4677"/>
        <w:tab w:val="right" w:pos="9355"/>
      </w:tabs>
    </w:pPr>
  </w:style>
  <w:style w:type="paragraph" w:customStyle="1" w:styleId="ad">
    <w:name w:val="Нормальный (таблица)"/>
    <w:basedOn w:val="a"/>
    <w:next w:val="a"/>
    <w:rsid w:val="00F21823"/>
    <w:pPr>
      <w:ind w:firstLine="0"/>
    </w:pPr>
    <w:rPr>
      <w:rFonts w:cs="Times New Roman"/>
      <w:sz w:val="24"/>
      <w:szCs w:val="24"/>
    </w:rPr>
  </w:style>
  <w:style w:type="character" w:customStyle="1" w:styleId="10">
    <w:name w:val="Знак Знак10"/>
    <w:semiHidden/>
    <w:locked/>
    <w:rsid w:val="00F21823"/>
    <w:rPr>
      <w:rFonts w:ascii="Cambria" w:hAnsi="Cambria" w:cs="Cambria"/>
      <w:b/>
      <w:bCs/>
      <w:sz w:val="26"/>
      <w:szCs w:val="26"/>
    </w:rPr>
  </w:style>
  <w:style w:type="paragraph" w:styleId="ae">
    <w:name w:val="Body Text"/>
    <w:basedOn w:val="a"/>
    <w:rsid w:val="00F75995"/>
    <w:pPr>
      <w:widowControl/>
      <w:tabs>
        <w:tab w:val="left" w:pos="720"/>
      </w:tabs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styleId="af">
    <w:name w:val="Body Text Indent"/>
    <w:basedOn w:val="a"/>
    <w:rsid w:val="00F75995"/>
    <w:pPr>
      <w:widowControl/>
      <w:tabs>
        <w:tab w:val="left" w:pos="0"/>
        <w:tab w:val="left" w:pos="720"/>
      </w:tabs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paragraph" w:customStyle="1" w:styleId="xl82">
    <w:name w:val="xl82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3">
    <w:name w:val="xl83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4">
    <w:name w:val="xl84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 w:val="16"/>
      <w:szCs w:val="16"/>
    </w:rPr>
  </w:style>
  <w:style w:type="paragraph" w:customStyle="1" w:styleId="xl85">
    <w:name w:val="xl85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8">
    <w:name w:val="xl88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i/>
      <w:iCs/>
      <w:sz w:val="16"/>
      <w:szCs w:val="16"/>
    </w:rPr>
  </w:style>
  <w:style w:type="paragraph" w:customStyle="1" w:styleId="xl89">
    <w:name w:val="xl89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i/>
      <w:iCs/>
      <w:sz w:val="16"/>
      <w:szCs w:val="16"/>
    </w:rPr>
  </w:style>
  <w:style w:type="paragraph" w:customStyle="1" w:styleId="xl91">
    <w:name w:val="xl91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 w:val="16"/>
      <w:szCs w:val="16"/>
    </w:rPr>
  </w:style>
  <w:style w:type="paragraph" w:customStyle="1" w:styleId="xl94">
    <w:name w:val="xl94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16"/>
      <w:szCs w:val="16"/>
    </w:rPr>
  </w:style>
  <w:style w:type="paragraph" w:customStyle="1" w:styleId="xl104">
    <w:name w:val="xl104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FF0000"/>
      <w:sz w:val="24"/>
      <w:szCs w:val="24"/>
    </w:rPr>
  </w:style>
  <w:style w:type="paragraph" w:customStyle="1" w:styleId="xl105">
    <w:name w:val="xl105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i/>
      <w:iCs/>
      <w:sz w:val="16"/>
      <w:szCs w:val="16"/>
    </w:rPr>
  </w:style>
  <w:style w:type="paragraph" w:customStyle="1" w:styleId="xl107">
    <w:name w:val="xl107"/>
    <w:basedOn w:val="a"/>
    <w:rsid w:val="00012E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12E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012E6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12E6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styleId="af0">
    <w:name w:val="List Paragraph"/>
    <w:basedOn w:val="a"/>
    <w:uiPriority w:val="99"/>
    <w:qFormat/>
    <w:rsid w:val="005131F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020FDE96C99921BF9A2B9913988F2BA6981054B39A308CE5A4BD801238A78022044FE93DA1DF7DB79153Ak0d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20FDE96C99921BF9A2B9913988F2BA6981054B3BA40DC2594BD801238A7802k2d0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7CB561CBFA27F29C12E4859C8D955140304C411870E4DBB2EED0FA10c8Y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20FDE96C99921BF9A2B9913988F2BA6981054B39A308CE5A4BD801238A78022044FE93DA1DF7DB79153Ak0d8H" TargetMode="External"/><Relationship Id="rId10" Type="http://schemas.openxmlformats.org/officeDocument/2006/relationships/hyperlink" Target="consultantplus://offline/ref=2020FDE96C99921BF9A2A79C2FE4ADB161895D403DA207910214835C74k8d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20FDE96C99921BF9A2A79C2FE4ADB1618958423CA607910214835C74k8d3H" TargetMode="External"/><Relationship Id="rId14" Type="http://schemas.openxmlformats.org/officeDocument/2006/relationships/hyperlink" Target="consultantplus://offline/ref=2020FDE96C99921BF9A2B9913988F2BA6981054B39A308CE5A4BD801238A78022044FE93DA1DF7DB79153Ak0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5F21-3F4C-4FF1-9226-01066567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Home</Company>
  <LinksUpToDate>false</LinksUpToDate>
  <CharactersWithSpaces>18725</CharactersWithSpaces>
  <SharedDoc>false</SharedDoc>
  <HLinks>
    <vt:vector size="42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consultantplus://offline/ref=2020FDE96C99921BF9A2B9913988F2BA6981054B39A308CE5A4BD801238A78022044FE93DA1DF7DB79153Ak0d8H</vt:lpwstr>
      </vt:variant>
      <vt:variant>
        <vt:lpwstr/>
      </vt:variant>
      <vt:variant>
        <vt:i4>1835098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consultantplus://offline/ref=2020FDE96C99921BF9A2B9913988F2BA6981054B39A308CE5A4BD801238A78022044FE93DA1DF7DB79153Ak0d8H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consultantplus://offline/ref=2020FDE96C99921BF9A2B9913988F2BA6981054B39A308CE5A4BD801238A78022044FE93DA1DF7DB79153Ak0d8H</vt:lpwstr>
      </vt:variant>
      <vt:variant>
        <vt:lpwstr/>
      </vt:variant>
      <vt:variant>
        <vt:i4>2555952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consultantplus://offline/ref=2020FDE96C99921BF9A2B9913988F2BA6981054B3BA40DC2594BD801238A7802k2d0H</vt:lpwstr>
      </vt:variant>
      <vt:variant>
        <vt:lpwstr/>
      </vt:variant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consultantplus://offline/ref=297CB561CBFA27F29C12E4859C8D955140304C411870E4DBB2EED0FA10c8Y3L</vt:lpwstr>
      </vt:variant>
      <vt:variant>
        <vt:lpwstr/>
      </vt:variant>
      <vt:variant>
        <vt:i4>4390923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consultantplus://offline/ref=2020FDE96C99921BF9A2A79C2FE4ADB161895D403DA207910214835C74k8d3H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consultantplus://offline/ref=2020FDE96C99921BF9A2A79C2FE4ADB1618958423CA607910214835C74k8d3H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sveta</dc:creator>
  <cp:keywords/>
  <cp:lastModifiedBy>1</cp:lastModifiedBy>
  <cp:revision>175</cp:revision>
  <cp:lastPrinted>2023-11-15T04:45:00Z</cp:lastPrinted>
  <dcterms:created xsi:type="dcterms:W3CDTF">2018-11-12T13:03:00Z</dcterms:created>
  <dcterms:modified xsi:type="dcterms:W3CDTF">2024-12-24T10:22:00Z</dcterms:modified>
</cp:coreProperties>
</file>