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9B" w:rsidRPr="004D0D9B" w:rsidRDefault="004D0D9B" w:rsidP="004D0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D0D9B" w:rsidRPr="004D0D9B" w:rsidRDefault="004D0D9B" w:rsidP="004D0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4D0D9B" w:rsidRPr="004D0D9B" w:rsidRDefault="004D0D9B" w:rsidP="004D0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4D0D9B" w:rsidRPr="004D0D9B" w:rsidRDefault="004D0D9B" w:rsidP="004D0D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4D0D9B" w:rsidRPr="004D0D9B" w:rsidRDefault="004D0D9B" w:rsidP="004D0D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9B" w:rsidRPr="004D0D9B" w:rsidRDefault="004D0D9B" w:rsidP="004D0D9B">
      <w:pPr>
        <w:spacing w:after="0"/>
        <w:jc w:val="center"/>
        <w:rPr>
          <w:rStyle w:val="FontStyle12"/>
          <w:rFonts w:ascii="Times New Roman" w:hAnsi="Times New Roman" w:cs="Times New Roman"/>
          <w:b/>
        </w:rPr>
      </w:pPr>
      <w:r w:rsidRPr="004D0D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D0D9B" w:rsidRPr="004D0D9B" w:rsidRDefault="004D0D9B" w:rsidP="004D0D9B"/>
    <w:p w:rsidR="004D0D9B" w:rsidRPr="004D0D9B" w:rsidRDefault="004D0D9B" w:rsidP="004D0D9B">
      <w:r w:rsidRPr="004D0D9B">
        <w:rPr>
          <w:rStyle w:val="FontStyle12"/>
          <w:rFonts w:ascii="Times New Roman" w:hAnsi="Times New Roman" w:cs="Times New Roman"/>
          <w:sz w:val="28"/>
          <w:szCs w:val="28"/>
        </w:rPr>
        <w:t>от «28» сентября 2022 года   № 33</w:t>
      </w:r>
    </w:p>
    <w:p w:rsidR="004D0D9B" w:rsidRPr="004D0D9B" w:rsidRDefault="004D0D9B" w:rsidP="004D0D9B">
      <w:pPr>
        <w:spacing w:after="0"/>
        <w:rPr>
          <w:rStyle w:val="FontStyle12"/>
          <w:rFonts w:ascii="Times New Roman" w:hAnsi="Times New Roman" w:cs="Times New Roman"/>
        </w:rPr>
      </w:pPr>
      <w:r w:rsidRPr="004D0D9B">
        <w:rPr>
          <w:rStyle w:val="FontStyle12"/>
          <w:rFonts w:ascii="Times New Roman" w:hAnsi="Times New Roman" w:cs="Times New Roman"/>
          <w:sz w:val="28"/>
          <w:szCs w:val="28"/>
        </w:rPr>
        <w:t xml:space="preserve">             О внесении изменений  в  Решение</w:t>
      </w:r>
    </w:p>
    <w:p w:rsidR="004D0D9B" w:rsidRPr="004D0D9B" w:rsidRDefault="004D0D9B" w:rsidP="004D0D9B">
      <w:pPr>
        <w:spacing w:after="0"/>
        <w:rPr>
          <w:rStyle w:val="FontStyle12"/>
          <w:rFonts w:ascii="Times New Roman" w:hAnsi="Times New Roman" w:cs="Times New Roman"/>
          <w:sz w:val="28"/>
          <w:szCs w:val="28"/>
        </w:rPr>
      </w:pPr>
      <w:r w:rsidRPr="004D0D9B">
        <w:rPr>
          <w:rStyle w:val="FontStyle12"/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Pr="004D0D9B">
        <w:rPr>
          <w:rStyle w:val="FontStyle12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2"/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4D0D9B" w:rsidRPr="004D0D9B" w:rsidRDefault="004D0D9B" w:rsidP="004D0D9B">
      <w:pPr>
        <w:spacing w:after="0"/>
        <w:rPr>
          <w:rStyle w:val="FontStyle12"/>
          <w:rFonts w:ascii="Times New Roman" w:hAnsi="Times New Roman" w:cs="Times New Roman"/>
          <w:sz w:val="28"/>
          <w:szCs w:val="28"/>
        </w:rPr>
      </w:pPr>
      <w:r w:rsidRPr="004D0D9B">
        <w:rPr>
          <w:rStyle w:val="FontStyle12"/>
          <w:rFonts w:ascii="Times New Roman" w:hAnsi="Times New Roman" w:cs="Times New Roman"/>
          <w:sz w:val="28"/>
          <w:szCs w:val="28"/>
        </w:rPr>
        <w:t xml:space="preserve">поселения  от  24  декабря 2021 года № 58 </w:t>
      </w:r>
    </w:p>
    <w:p w:rsidR="004D0D9B" w:rsidRPr="004D0D9B" w:rsidRDefault="004D0D9B" w:rsidP="004D0D9B">
      <w:pPr>
        <w:spacing w:after="0"/>
        <w:rPr>
          <w:rFonts w:ascii="Times New Roman" w:eastAsia="Times New Roman" w:hAnsi="Times New Roman" w:cs="Times New Roman"/>
          <w:bCs/>
        </w:rPr>
      </w:pPr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   бюджете     </w:t>
      </w:r>
      <w:proofErr w:type="spellStart"/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4D0D9B" w:rsidRPr="004D0D9B" w:rsidRDefault="004D0D9B" w:rsidP="004D0D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на  2022  год   и   </w:t>
      </w:r>
      <w:proofErr w:type="gramStart"/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плановый </w:t>
      </w:r>
    </w:p>
    <w:p w:rsidR="004D0D9B" w:rsidRDefault="004D0D9B" w:rsidP="004D0D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>период 2023 и 2024 годов»</w:t>
      </w:r>
    </w:p>
    <w:p w:rsidR="004D0D9B" w:rsidRPr="004D0D9B" w:rsidRDefault="004D0D9B" w:rsidP="004D0D9B">
      <w:pPr>
        <w:spacing w:after="0"/>
        <w:rPr>
          <w:rFonts w:eastAsia="Times New Roman"/>
          <w:bCs/>
          <w:sz w:val="28"/>
          <w:szCs w:val="28"/>
        </w:rPr>
      </w:pPr>
    </w:p>
    <w:p w:rsidR="004D0D9B" w:rsidRPr="004D0D9B" w:rsidRDefault="004D0D9B" w:rsidP="004D0D9B"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Совета депутатов от 19.05.2021г. № 28, Совет депутатов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D0D9B" w:rsidRPr="004D0D9B" w:rsidRDefault="004D0D9B" w:rsidP="004D0D9B">
      <w:r w:rsidRPr="004D0D9B">
        <w:rPr>
          <w:rStyle w:val="FontStyle12"/>
          <w:rFonts w:ascii="Times New Roman" w:hAnsi="Times New Roman" w:cs="Times New Roman"/>
          <w:b/>
          <w:sz w:val="28"/>
          <w:szCs w:val="28"/>
        </w:rPr>
        <w:t xml:space="preserve">         РЕШАЕТ:</w:t>
      </w:r>
    </w:p>
    <w:p w:rsidR="004D0D9B" w:rsidRPr="004D0D9B" w:rsidRDefault="004D0D9B" w:rsidP="004D0D9B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от 24.12.2021 года № 58  «О бюджете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2022 год </w:t>
      </w:r>
      <w:r w:rsidRPr="004D0D9B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 плановый период 2023 и 2024 годов» (далее - решение)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следующие изменения согласно приложению.</w:t>
      </w:r>
    </w:p>
    <w:p w:rsidR="004D0D9B" w:rsidRPr="004D0D9B" w:rsidRDefault="004D0D9B" w:rsidP="004D0D9B">
      <w:pPr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Pr="004D0D9B">
        <w:rPr>
          <w:rFonts w:ascii="Times New Roman" w:hAnsi="Times New Roman" w:cs="Times New Roman"/>
          <w:spacing w:val="-3"/>
          <w:sz w:val="28"/>
          <w:szCs w:val="28"/>
        </w:rPr>
        <w:t xml:space="preserve">со дня его подписания и подлежит </w:t>
      </w:r>
      <w:r w:rsidRPr="004D0D9B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</w:p>
    <w:p w:rsidR="004D0D9B" w:rsidRDefault="004D0D9B" w:rsidP="004D0D9B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          3. 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Контроль исполнения данного решения возложить на комиссию по бюджету, налогам и предпринимательству Совета депутатов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D0D9B" w:rsidRPr="004D0D9B" w:rsidRDefault="004D0D9B" w:rsidP="004D0D9B">
      <w:pPr>
        <w:rPr>
          <w:rFonts w:ascii="Times New Roman" w:hAnsi="Times New Roman" w:cs="Times New Roman"/>
          <w:sz w:val="28"/>
          <w:szCs w:val="28"/>
        </w:rPr>
      </w:pPr>
    </w:p>
    <w:p w:rsidR="004D0D9B" w:rsidRPr="004D0D9B" w:rsidRDefault="004D0D9B" w:rsidP="004D0D9B">
      <w:pPr>
        <w:spacing w:after="0"/>
        <w:rPr>
          <w:rFonts w:ascii="Times New Roman" w:eastAsia="Lucida Sans Unicode" w:hAnsi="Times New Roman" w:cs="Times New Roman"/>
        </w:rPr>
      </w:pPr>
      <w:r w:rsidRPr="004D0D9B">
        <w:rPr>
          <w:rFonts w:ascii="Times New Roman" w:eastAsia="Lucida Sans Unicode" w:hAnsi="Times New Roman" w:cs="Times New Roman"/>
          <w:sz w:val="28"/>
          <w:szCs w:val="28"/>
        </w:rPr>
        <w:t xml:space="preserve">Председатель Совета депутатов                                                           </w:t>
      </w:r>
    </w:p>
    <w:p w:rsidR="004D0D9B" w:rsidRPr="004D0D9B" w:rsidRDefault="004D0D9B" w:rsidP="004D0D9B">
      <w:pPr>
        <w:spacing w:after="0"/>
        <w:rPr>
          <w:rFonts w:ascii="Times New Roman" w:eastAsia="Lucida Sans Unicode" w:hAnsi="Times New Roman" w:cs="Times New Roman"/>
        </w:rPr>
      </w:pP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</w:t>
      </w:r>
      <w:proofErr w:type="spellStart"/>
      <w:r w:rsidRPr="004D0D9B">
        <w:rPr>
          <w:rFonts w:ascii="Times New Roman" w:hAnsi="Times New Roman" w:cs="Times New Roman"/>
          <w:sz w:val="28"/>
          <w:szCs w:val="28"/>
        </w:rPr>
        <w:t>В.Ф.Хакимов</w:t>
      </w:r>
      <w:proofErr w:type="spellEnd"/>
      <w:r w:rsidRPr="004D0D9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D0D9B" w:rsidRPr="004D0D9B" w:rsidRDefault="004D0D9B" w:rsidP="004D0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D0D9B" w:rsidRPr="004D0D9B" w:rsidRDefault="004D0D9B" w:rsidP="004D0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4D0D9B" w:rsidRPr="004D0D9B" w:rsidRDefault="004D0D9B" w:rsidP="004D0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D0D9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D0D9B" w:rsidRPr="004D0D9B" w:rsidRDefault="004D0D9B" w:rsidP="004D0D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«28» сентября 2022г.  № 33</w:t>
      </w:r>
    </w:p>
    <w:p w:rsidR="004D0D9B" w:rsidRPr="004D0D9B" w:rsidRDefault="004D0D9B" w:rsidP="004D0D9B">
      <w:pPr>
        <w:rPr>
          <w:sz w:val="28"/>
          <w:szCs w:val="28"/>
        </w:rPr>
      </w:pPr>
    </w:p>
    <w:p w:rsidR="004D0D9B" w:rsidRPr="004D0D9B" w:rsidRDefault="004D0D9B" w:rsidP="004D0D9B">
      <w:pPr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b/>
          <w:sz w:val="28"/>
          <w:szCs w:val="28"/>
        </w:rPr>
        <w:t xml:space="preserve">Изменения в решение Совета депутатов </w:t>
      </w:r>
      <w:proofErr w:type="spellStart"/>
      <w:r w:rsidRPr="004D0D9B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4D0D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24 декабря 2021 года № 58 «О бюджете </w:t>
      </w:r>
      <w:proofErr w:type="spellStart"/>
      <w:r w:rsidRPr="004D0D9B"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 w:rsidRPr="004D0D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на 2022 год и на плановый период 2023 и 2024 годов»</w:t>
      </w:r>
    </w:p>
    <w:p w:rsidR="004D0D9B" w:rsidRPr="004D0D9B" w:rsidRDefault="004D0D9B" w:rsidP="004D0D9B">
      <w:pPr>
        <w:pStyle w:val="a6"/>
        <w:numPr>
          <w:ilvl w:val="0"/>
          <w:numId w:val="2"/>
        </w:numPr>
        <w:rPr>
          <w:sz w:val="28"/>
          <w:szCs w:val="28"/>
        </w:rPr>
      </w:pPr>
      <w:r w:rsidRPr="004D0D9B">
        <w:rPr>
          <w:rStyle w:val="FontStyle11"/>
          <w:sz w:val="28"/>
          <w:szCs w:val="28"/>
        </w:rPr>
        <w:t>Пункт 1 изложить в следующей редакции:</w:t>
      </w:r>
    </w:p>
    <w:p w:rsidR="004D0D9B" w:rsidRPr="004D0D9B" w:rsidRDefault="004D0D9B" w:rsidP="004D0D9B">
      <w:pPr>
        <w:rPr>
          <w:rFonts w:ascii="Times New Roman" w:hAnsi="Times New Roman" w:cs="Times New Roman"/>
        </w:rPr>
      </w:pP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на 2022 год:</w:t>
      </w:r>
    </w:p>
    <w:p w:rsidR="004D0D9B" w:rsidRPr="004D0D9B" w:rsidRDefault="004D0D9B" w:rsidP="004D0D9B">
      <w:pPr>
        <w:rPr>
          <w:rStyle w:val="FontStyle11"/>
          <w:rFonts w:ascii="Times New Roman" w:hAnsi="Times New Roman" w:cs="Times New Roman"/>
          <w:sz w:val="28"/>
          <w:szCs w:val="28"/>
        </w:rPr>
      </w:pP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1) прогнозируемый общий объем доходов бюджета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16 066,368 </w:t>
      </w:r>
      <w:r w:rsidRPr="004D0D9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Pr="004D0D9B">
        <w:rPr>
          <w:rFonts w:ascii="Times New Roman" w:hAnsi="Times New Roman" w:cs="Times New Roman"/>
          <w:sz w:val="28"/>
          <w:szCs w:val="28"/>
        </w:rPr>
        <w:t xml:space="preserve">6186,364 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тыс. рублей;  </w:t>
      </w:r>
    </w:p>
    <w:p w:rsidR="004D0D9B" w:rsidRPr="004D0D9B" w:rsidRDefault="004D0D9B" w:rsidP="004D0D9B">
      <w:pPr>
        <w:rPr>
          <w:rFonts w:ascii="Times New Roman" w:eastAsia="Times New Roman" w:hAnsi="Times New Roman" w:cs="Times New Roman"/>
          <w:sz w:val="28"/>
          <w:szCs w:val="28"/>
        </w:rPr>
      </w:pP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2) общий объем расходов бюджета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поселения в сумме 16 222,400 тыс. рублей</w:t>
      </w:r>
      <w:r w:rsidRPr="004D0D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D0D9B" w:rsidRPr="004D0D9B" w:rsidRDefault="004D0D9B" w:rsidP="004D0D9B">
      <w:pPr>
        <w:rPr>
          <w:rFonts w:ascii="Times New Roman" w:eastAsia="Times New Roman" w:hAnsi="Times New Roman" w:cs="Times New Roman"/>
        </w:rPr>
      </w:pP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3) объем дефицита бюджета </w:t>
      </w:r>
      <w:proofErr w:type="spellStart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Style w:val="FontStyle11"/>
          <w:rFonts w:ascii="Times New Roman" w:hAnsi="Times New Roman" w:cs="Times New Roman"/>
          <w:sz w:val="28"/>
          <w:szCs w:val="28"/>
        </w:rPr>
        <w:t>ния в сумме 156,032 тыс. рублей.</w:t>
      </w:r>
    </w:p>
    <w:p w:rsidR="004D0D9B" w:rsidRPr="004D0D9B" w:rsidRDefault="004D0D9B" w:rsidP="004D0D9B">
      <w:pPr>
        <w:rPr>
          <w:rFonts w:ascii="Times New Roman" w:eastAsia="Calibri" w:hAnsi="Times New Roman" w:cs="Times New Roman"/>
          <w:sz w:val="28"/>
          <w:szCs w:val="28"/>
        </w:rPr>
      </w:pPr>
      <w:r w:rsidRPr="004D0D9B">
        <w:rPr>
          <w:rFonts w:ascii="Times New Roman" w:eastAsia="Times New Roman" w:hAnsi="Times New Roman" w:cs="Times New Roman"/>
          <w:sz w:val="28"/>
          <w:szCs w:val="28"/>
        </w:rPr>
        <w:t xml:space="preserve">           2.  Приложения 2 и 4 пункта 6 решения Совета депутатов </w:t>
      </w:r>
      <w:proofErr w:type="spellStart"/>
      <w:r w:rsidRPr="004D0D9B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24.12.2021г. № 58 «О бюджете </w:t>
      </w:r>
      <w:proofErr w:type="spellStart"/>
      <w:r w:rsidRPr="004D0D9B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4D0D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годов» функциональная и ведомственная структура расходов бюджета отражены с вышеперечисленными изменениями расходов бюджета (приложение 1 и 2 к решению).</w:t>
      </w: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     </w:t>
      </w:r>
    </w:p>
    <w:p w:rsidR="004D0D9B" w:rsidRPr="004D0D9B" w:rsidRDefault="004D0D9B" w:rsidP="004D0D9B">
      <w:pPr>
        <w:rPr>
          <w:rFonts w:ascii="Times New Roman" w:hAnsi="Times New Roman" w:cs="Times New Roman"/>
          <w:sz w:val="28"/>
          <w:szCs w:val="28"/>
        </w:rPr>
      </w:pPr>
      <w:r w:rsidRPr="004D0D9B">
        <w:rPr>
          <w:rStyle w:val="FontStyle11"/>
          <w:rFonts w:ascii="Times New Roman" w:hAnsi="Times New Roman" w:cs="Times New Roman"/>
          <w:sz w:val="28"/>
          <w:szCs w:val="28"/>
        </w:rPr>
        <w:t xml:space="preserve">         </w:t>
      </w:r>
    </w:p>
    <w:p w:rsidR="004D0D9B" w:rsidRPr="004D0D9B" w:rsidRDefault="004D0D9B" w:rsidP="004D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D0D9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</w:p>
    <w:p w:rsidR="004D0D9B" w:rsidRPr="004D0D9B" w:rsidRDefault="004D0D9B" w:rsidP="004D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0D9B">
        <w:rPr>
          <w:rFonts w:ascii="Times New Roman" w:hAnsi="Times New Roman" w:cs="Times New Roman"/>
          <w:sz w:val="28"/>
          <w:szCs w:val="28"/>
        </w:rPr>
        <w:t xml:space="preserve">сельского поселения:                                                                       </w:t>
      </w:r>
      <w:proofErr w:type="spellStart"/>
      <w:r w:rsidRPr="004D0D9B">
        <w:rPr>
          <w:rFonts w:ascii="Times New Roman" w:hAnsi="Times New Roman" w:cs="Times New Roman"/>
          <w:sz w:val="28"/>
          <w:szCs w:val="28"/>
        </w:rPr>
        <w:t>Р.М.Нуриев</w:t>
      </w:r>
      <w:proofErr w:type="spellEnd"/>
    </w:p>
    <w:p w:rsidR="004D0D9B" w:rsidRPr="004D0D9B" w:rsidRDefault="004D0D9B" w:rsidP="004D0D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D0D9B" w:rsidRPr="004D0D9B" w:rsidRDefault="004D0D9B">
      <w:pPr>
        <w:rPr>
          <w:rFonts w:ascii="Times New Roman" w:hAnsi="Times New Roman" w:cs="Times New Roman"/>
        </w:rPr>
      </w:pPr>
    </w:p>
    <w:p w:rsidR="004D0D9B" w:rsidRDefault="004D0D9B">
      <w:pPr>
        <w:rPr>
          <w:rFonts w:ascii="Times New Roman" w:hAnsi="Times New Roman" w:cs="Times New Roman"/>
        </w:rPr>
      </w:pPr>
    </w:p>
    <w:p w:rsidR="004D0D9B" w:rsidRPr="004D0D9B" w:rsidRDefault="004D0D9B">
      <w:pPr>
        <w:rPr>
          <w:rFonts w:ascii="Times New Roman" w:hAnsi="Times New Roman" w:cs="Times New Roman"/>
        </w:rPr>
      </w:pPr>
      <w:bookmarkStart w:id="0" w:name="_GoBack"/>
      <w:bookmarkEnd w:id="0"/>
    </w:p>
    <w:p w:rsidR="004D0D9B" w:rsidRPr="004D0D9B" w:rsidRDefault="004D0D9B">
      <w:pPr>
        <w:rPr>
          <w:rFonts w:ascii="Times New Roman" w:hAnsi="Times New Roman" w:cs="Times New Roman"/>
        </w:rPr>
      </w:pPr>
    </w:p>
    <w:tbl>
      <w:tblPr>
        <w:tblW w:w="1140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45"/>
        <w:gridCol w:w="475"/>
        <w:gridCol w:w="544"/>
        <w:gridCol w:w="1157"/>
        <w:gridCol w:w="707"/>
        <w:gridCol w:w="1026"/>
        <w:gridCol w:w="1144"/>
        <w:gridCol w:w="1019"/>
        <w:gridCol w:w="983"/>
      </w:tblGrid>
      <w:tr w:rsidR="00A31673" w:rsidRPr="00A31673" w:rsidTr="00A31673">
        <w:trPr>
          <w:trHeight w:val="315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4D0D9B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A31673"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1</w:t>
            </w:r>
          </w:p>
        </w:tc>
      </w:tr>
      <w:tr w:rsidR="00A31673" w:rsidRPr="00A31673" w:rsidTr="00A31673">
        <w:trPr>
          <w:trHeight w:val="315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изменений в решение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от 24.12.2021г.№ 58 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0D4DE6" w:rsidP="000D4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28.09.</w:t>
            </w:r>
            <w:r w:rsidR="00A31673"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группам (группам и подгруппам) видов расходов классификации расходов</w:t>
            </w:r>
          </w:p>
        </w:tc>
      </w:tr>
      <w:tr w:rsidR="00A31673" w:rsidRPr="00A31673" w:rsidTr="00A31673">
        <w:trPr>
          <w:trHeight w:val="300"/>
        </w:trPr>
        <w:tc>
          <w:tcPr>
            <w:tcW w:w="114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бюджетов на 2022 год.                                                                                            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673" w:rsidRPr="00A31673" w:rsidTr="00A31673">
        <w:trPr>
          <w:trHeight w:val="645"/>
        </w:trPr>
        <w:tc>
          <w:tcPr>
            <w:tcW w:w="4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функциональной классификации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27.07.2022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собственных средств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областных и районных средств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A31673" w:rsidRPr="00A31673" w:rsidTr="00A31673">
        <w:trPr>
          <w:trHeight w:val="1260"/>
        </w:trPr>
        <w:tc>
          <w:tcPr>
            <w:tcW w:w="4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вида расхода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15 919,225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303,175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16 222,400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</w:t>
            </w:r>
            <w:r w:rsidRPr="00A3167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8 116,182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173,175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8 269,357  </w:t>
            </w:r>
          </w:p>
        </w:tc>
      </w:tr>
      <w:tr w:rsidR="00A31673" w:rsidRPr="00A31673" w:rsidTr="00A31673">
        <w:trPr>
          <w:trHeight w:val="48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33,400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22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63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7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28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63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96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5 703,518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135,975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5 839,493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5 207,518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135,975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5 343,493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5 207,518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135,975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5 343,493  </w:t>
            </w:r>
          </w:p>
        </w:tc>
      </w:tr>
      <w:tr w:rsidR="00A31673" w:rsidRPr="00A31673" w:rsidTr="00A31673">
        <w:trPr>
          <w:trHeight w:val="63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3 968,443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135,975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4 104,418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1 239,075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1 239,075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496,000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496,000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496,000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496,000  </w:t>
            </w:r>
          </w:p>
        </w:tc>
      </w:tr>
      <w:tr w:rsidR="00A31673" w:rsidRPr="00A31673" w:rsidTr="00A31673">
        <w:trPr>
          <w:trHeight w:val="7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63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99 0 04 07005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884,529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3,800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888,329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582,140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582,140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99 0 02 91000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462,140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462,140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120,000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120,000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302,389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3,800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306,189  </w:t>
            </w:r>
          </w:p>
        </w:tc>
      </w:tr>
      <w:tr w:rsidR="00A31673" w:rsidRPr="00A31673" w:rsidTr="00A31673">
        <w:trPr>
          <w:trHeight w:val="63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"Организация временного трудоустройства безработных граждан, испытывающих трудности в поиске работы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на 2020-2022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20,389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20,389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районе на 2021-2023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282,000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3,800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285,800  </w:t>
            </w:r>
          </w:p>
        </w:tc>
      </w:tr>
      <w:tr w:rsidR="00A31673" w:rsidRPr="00A31673" w:rsidTr="00A31673">
        <w:trPr>
          <w:trHeight w:val="51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350,000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Учреждение по противопожарной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99 0 99 24800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43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2022-2024 гг.»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79 0 01 32061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43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31 6 00 61030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99 0 31 31502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"Повышение безопасности дорожного движения в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муниципальном районе на 2020-2022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79 2 00 32040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6 652,829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6 782,829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области </w:t>
            </w: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коммунального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5 261,529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5 519,948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5 261,529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5 519,948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2 216,570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2 474,989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2 216,570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2 474,989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971,581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971,581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"Благоустройство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2021-2023 годы".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"Энергосбережение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2020 год и плановый период 2021 и 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671,581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671,581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Социальная </w:t>
            </w: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270,214  </w:t>
            </w:r>
          </w:p>
        </w:tc>
      </w:tr>
      <w:tr w:rsidR="00A31673" w:rsidRPr="00A31673" w:rsidTr="00A31673">
        <w:trPr>
          <w:trHeight w:val="22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270,214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43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99 0 06 50587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25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15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8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2020 год и плановый период 2021 и 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</w:tbl>
    <w:p w:rsidR="00CE1448" w:rsidRDefault="00CE1448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tbl>
      <w:tblPr>
        <w:tblW w:w="1139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62"/>
        <w:gridCol w:w="591"/>
        <w:gridCol w:w="640"/>
        <w:gridCol w:w="494"/>
        <w:gridCol w:w="1134"/>
        <w:gridCol w:w="707"/>
        <w:gridCol w:w="1026"/>
        <w:gridCol w:w="1144"/>
        <w:gridCol w:w="1019"/>
        <w:gridCol w:w="980"/>
      </w:tblGrid>
      <w:tr w:rsidR="00A31673" w:rsidRPr="00A31673" w:rsidTr="00A31673">
        <w:trPr>
          <w:trHeight w:val="315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изменений в решение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от 24.12.2021г.№ 58 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бюджете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0D4DE6" w:rsidP="000D4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28.09.</w:t>
            </w:r>
            <w:r w:rsidR="00A31673" w:rsidRPr="00A316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Ведомственная структура </w:t>
            </w:r>
          </w:p>
        </w:tc>
      </w:tr>
      <w:tr w:rsidR="00A31673" w:rsidRPr="00A31673" w:rsidTr="00A31673">
        <w:trPr>
          <w:trHeight w:val="300"/>
        </w:trPr>
        <w:tc>
          <w:tcPr>
            <w:tcW w:w="113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расходов бюджета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 на 2022 год.</w:t>
            </w:r>
          </w:p>
        </w:tc>
      </w:tr>
      <w:tr w:rsidR="00A31673" w:rsidRPr="00A31673" w:rsidTr="00A31673">
        <w:trPr>
          <w:trHeight w:val="300"/>
        </w:trPr>
        <w:tc>
          <w:tcPr>
            <w:tcW w:w="82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A316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A3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A3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1673" w:rsidRPr="00A31673" w:rsidTr="00A31673">
        <w:trPr>
          <w:trHeight w:val="405"/>
        </w:trPr>
        <w:tc>
          <w:tcPr>
            <w:tcW w:w="3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Ведомство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Код функциональной классификации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 на 27.07.2022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собственных средств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за счет областных и районных средств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A31673" w:rsidRPr="00A31673" w:rsidTr="00A31673">
        <w:trPr>
          <w:trHeight w:val="840"/>
        </w:trPr>
        <w:tc>
          <w:tcPr>
            <w:tcW w:w="3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группа вида расхода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сельского поселения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15 919,225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303,175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16 222,400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Общегосударственные</w:t>
            </w:r>
            <w:r w:rsidRPr="00A31673">
              <w:rPr>
                <w:rFonts w:ascii="Arial Unicode MS" w:eastAsia="Arial Unicode MS" w:hAnsi="Arial Unicode MS" w:cs="Arial Unicode MS" w:hint="eastAsia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8 116,182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173,175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8 269,357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33,400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879,948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33,400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913,348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15,000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15,000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5 703,518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135,975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5 839,493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5 207,518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135,975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5 343,493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5 207,518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135,975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5 343,493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3 968,443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135,975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4 104,418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1 239,075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1 239,075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496,000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496,000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99 0 89 20401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496,000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496,000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99 0 04 20401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583,187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583,187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Проведение выборов в представительные органы местного самоуправления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Резервные фонды органов местных администраций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99 0 04 07005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-20,000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 xml:space="preserve">30,000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884,529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3,800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888,329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582,140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582,140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99 0 02 91000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4"/>
                <w:szCs w:val="14"/>
                <w:lang w:eastAsia="ru-RU"/>
              </w:rPr>
              <w:t>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462,140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462,140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Выполнение других обязательств муниципальных образований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99 0 04 09203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120,000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120,000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302,389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3,800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306,189  </w:t>
            </w:r>
          </w:p>
        </w:tc>
      </w:tr>
      <w:tr w:rsidR="00A31673" w:rsidRPr="00A31673" w:rsidTr="00A31673">
        <w:trPr>
          <w:trHeight w:val="63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"Организация временного трудоустройства безработных граждан, испытывающих трудности в поиске работы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 на 2020-2022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20,389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20,389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"Обеспечение общественного порядка и противодействие преступности в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районе на 2021-2023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79 0 00 32050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282,000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3,800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285,800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Учреждение по противопожарной безопасности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99 0 99 24800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43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2022-2024 гг.»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79 0 01 32061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350,000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43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 отлову и содержанию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31 6 00 61030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Дорожное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99 0 31 31502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"Повышение безопасности дорожного движения в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Кунашакском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муниципальном районе на 2020-2022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79 2 00 32040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450,000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ru-RU"/>
              </w:rPr>
              <w:t xml:space="preserve">450,000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6 652,829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130,000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6 782,829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Поддержка коммунального хозяйства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Мероприятия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 области </w:t>
            </w: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коммунального </w:t>
            </w: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хозяйства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99 0 35 35102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291,300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5 261,529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5 519,948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Мероприятия в области благоустройства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5 261,529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5 519,948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3 044,959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2 216,570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2 474,989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99 0 60 60005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2 216,570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130,000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2 474,989  </w:t>
            </w:r>
          </w:p>
        </w:tc>
      </w:tr>
      <w:tr w:rsidR="00A31673" w:rsidRPr="00A31673" w:rsidTr="00A31673">
        <w:trPr>
          <w:trHeight w:val="31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971,581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1 100,000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971,581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"Благоустройство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2021-2023 годы".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внутри дворовых  территорий  в  микрорайонах  с. Кунашак на 2021-2023 годы".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территории  сквера  в  центре  с. Кунашак на 2021-2023 годы".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"Благоустройство  территорий  детских  площадок  с  обновлением  в  них  оборудования на 2021-2023 годы".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79 0 01 35013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"Энергосбережение на территории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на 2020 год и плановый период 2021 и 2022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671,581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79 0 01 38021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800,000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-128,419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671,581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Социальная </w:t>
            </w: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политика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270,214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270,214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43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99 0 06 49101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250,214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99 0 06 50587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20,000  </w:t>
            </w:r>
          </w:p>
        </w:tc>
      </w:tr>
      <w:tr w:rsidR="00A31673" w:rsidRPr="00A31673" w:rsidTr="00A31673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21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28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Повышение уровня и качества жизни населения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муниципального района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255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человеческого капитала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79 0 00 30000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42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МП </w:t>
            </w:r>
            <w:proofErr w:type="spellStart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Кунашакского</w:t>
            </w:r>
            <w:proofErr w:type="spellEnd"/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сельского поселения «Развитие физической культуры, школьного и массового спорта на 2020 год и плановый период 2021 и 2022 годы"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  <w:tr w:rsidR="00A31673" w:rsidRPr="00A31673" w:rsidTr="00A31673">
        <w:trPr>
          <w:trHeight w:val="24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31673" w:rsidRPr="00A31673" w:rsidRDefault="00A31673" w:rsidP="00A3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79 0 01 36011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0,000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1673" w:rsidRPr="00A31673" w:rsidRDefault="00A31673" w:rsidP="00A3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3167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100,000  </w:t>
            </w:r>
          </w:p>
        </w:tc>
      </w:tr>
    </w:tbl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Default="00A31673" w:rsidP="00A31673"/>
    <w:p w:rsidR="00A31673" w:rsidRPr="00A31673" w:rsidRDefault="00A31673" w:rsidP="00A31673"/>
    <w:sectPr w:rsidR="00A31673" w:rsidRPr="00A3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2D6F"/>
    <w:multiLevelType w:val="hybridMultilevel"/>
    <w:tmpl w:val="F472766A"/>
    <w:lvl w:ilvl="0" w:tplc="A4445B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21120C"/>
    <w:multiLevelType w:val="hybridMultilevel"/>
    <w:tmpl w:val="DAD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E0"/>
    <w:rsid w:val="000D4DE6"/>
    <w:rsid w:val="004D0D9B"/>
    <w:rsid w:val="00851638"/>
    <w:rsid w:val="00A31673"/>
    <w:rsid w:val="00CE1448"/>
    <w:rsid w:val="00D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4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448"/>
    <w:rPr>
      <w:color w:val="800080"/>
      <w:u w:val="single"/>
    </w:rPr>
  </w:style>
  <w:style w:type="paragraph" w:customStyle="1" w:styleId="font5">
    <w:name w:val="font5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CE144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10">
    <w:name w:val="font10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8">
    <w:name w:val="xl6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86">
    <w:name w:val="xl8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9">
    <w:name w:val="xl8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3">
    <w:name w:val="xl9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7">
    <w:name w:val="xl9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8">
    <w:name w:val="xl10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9">
    <w:name w:val="xl10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1">
    <w:name w:val="xl11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7">
    <w:name w:val="xl11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E14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25">
    <w:name w:val="xl125"/>
    <w:basedOn w:val="a"/>
    <w:rsid w:val="00CE14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E14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E14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E144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6">
    <w:name w:val="xl136"/>
    <w:basedOn w:val="a"/>
    <w:rsid w:val="00CE14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E1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5">
    <w:name w:val="No Spacing"/>
    <w:qFormat/>
    <w:rsid w:val="004D0D9B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6">
    <w:name w:val="List Paragraph"/>
    <w:basedOn w:val="a"/>
    <w:uiPriority w:val="34"/>
    <w:qFormat/>
    <w:rsid w:val="004D0D9B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customStyle="1" w:styleId="FontStyle11">
    <w:name w:val="Font Style11"/>
    <w:rsid w:val="004D0D9B"/>
  </w:style>
  <w:style w:type="character" w:customStyle="1" w:styleId="FontStyle12">
    <w:name w:val="Font Style12"/>
    <w:rsid w:val="004D0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4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448"/>
    <w:rPr>
      <w:color w:val="800080"/>
      <w:u w:val="single"/>
    </w:rPr>
  </w:style>
  <w:style w:type="paragraph" w:customStyle="1" w:styleId="font5">
    <w:name w:val="font5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CE144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8"/>
      <w:szCs w:val="18"/>
      <w:lang w:eastAsia="ru-RU"/>
    </w:rPr>
  </w:style>
  <w:style w:type="paragraph" w:customStyle="1" w:styleId="font9">
    <w:name w:val="font9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10">
    <w:name w:val="font10"/>
    <w:basedOn w:val="a"/>
    <w:rsid w:val="00CE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6">
    <w:name w:val="xl6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68">
    <w:name w:val="xl6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4">
    <w:name w:val="xl7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84">
    <w:name w:val="xl8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85">
    <w:name w:val="xl8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14"/>
      <w:szCs w:val="14"/>
      <w:lang w:eastAsia="ru-RU"/>
    </w:rPr>
  </w:style>
  <w:style w:type="paragraph" w:customStyle="1" w:styleId="xl86">
    <w:name w:val="xl8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89">
    <w:name w:val="xl8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93">
    <w:name w:val="xl9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97">
    <w:name w:val="xl9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8">
    <w:name w:val="xl9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xl99">
    <w:name w:val="xl9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00">
    <w:name w:val="xl10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8">
    <w:name w:val="xl10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09">
    <w:name w:val="xl109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0">
    <w:name w:val="xl11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11">
    <w:name w:val="xl11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2">
    <w:name w:val="xl11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6">
    <w:name w:val="xl116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ru-RU"/>
    </w:rPr>
  </w:style>
  <w:style w:type="paragraph" w:customStyle="1" w:styleId="xl117">
    <w:name w:val="xl117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E14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xl125">
    <w:name w:val="xl125"/>
    <w:basedOn w:val="a"/>
    <w:rsid w:val="00CE14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E14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CE14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CE144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E14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CE14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CE14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6">
    <w:name w:val="xl136"/>
    <w:basedOn w:val="a"/>
    <w:rsid w:val="00CE14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CE14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5">
    <w:name w:val="No Spacing"/>
    <w:qFormat/>
    <w:rsid w:val="004D0D9B"/>
    <w:pPr>
      <w:widowControl w:val="0"/>
      <w:suppressAutoHyphens/>
      <w:autoSpaceDN w:val="0"/>
    </w:pPr>
    <w:rPr>
      <w:rFonts w:ascii="Calibri" w:eastAsia="Lucida Sans Unicode" w:hAnsi="Calibri" w:cs="Tahoma"/>
      <w:kern w:val="3"/>
    </w:rPr>
  </w:style>
  <w:style w:type="paragraph" w:styleId="a6">
    <w:name w:val="List Paragraph"/>
    <w:basedOn w:val="a"/>
    <w:uiPriority w:val="34"/>
    <w:qFormat/>
    <w:rsid w:val="004D0D9B"/>
    <w:pPr>
      <w:widowControl w:val="0"/>
      <w:suppressAutoHyphens/>
      <w:autoSpaceDN w:val="0"/>
      <w:spacing w:after="0" w:line="240" w:lineRule="auto"/>
      <w:ind w:left="708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character" w:customStyle="1" w:styleId="FontStyle11">
    <w:name w:val="Font Style11"/>
    <w:rsid w:val="004D0D9B"/>
  </w:style>
  <w:style w:type="character" w:customStyle="1" w:styleId="FontStyle12">
    <w:name w:val="Font Style12"/>
    <w:rsid w:val="004D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4060</Words>
  <Characters>23146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2022-09-15T10:22:00Z</dcterms:created>
  <dcterms:modified xsi:type="dcterms:W3CDTF">2022-10-05T08:04:00Z</dcterms:modified>
</cp:coreProperties>
</file>