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0" w:rsidRDefault="00C339F0" w:rsidP="00C339F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ЧЕЛЯБИНСКАЯ ОБЛАСТЬ                                                                                СОВЕТ ДЕПУТАТОВ КУНАШАКСКОГО СЕЛЬСКОГО ПОСЕЛЕНИЯ              КУНАШАКСКОГО МУНИЦИПАЛЬНОГО РАЙОНА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39F0" w:rsidTr="00C339F0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339F0" w:rsidRDefault="00C339F0">
            <w:pPr>
              <w:rPr>
                <w:rFonts w:cs="Times New Roman"/>
              </w:rPr>
            </w:pPr>
          </w:p>
        </w:tc>
      </w:tr>
    </w:tbl>
    <w:p w:rsidR="00C339F0" w:rsidRDefault="00C339F0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39F0" w:rsidRDefault="00C339F0" w:rsidP="00C339F0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3705" w:rsidRDefault="00C339F0" w:rsidP="00C339F0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«25» декабря  2020 г.   № 8</w:t>
      </w:r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6CF7" w:rsidRPr="00C339F0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C339F0">
        <w:rPr>
          <w:rFonts w:ascii="Times New Roman" w:hAnsi="Times New Roman" w:cs="Times New Roman"/>
          <w:sz w:val="24"/>
          <w:szCs w:val="24"/>
        </w:rPr>
        <w:t xml:space="preserve">Об </w:t>
      </w:r>
      <w:r w:rsidR="007E5BBC" w:rsidRPr="00C339F0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C339F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E5BBC" w:rsidRPr="00C339F0">
        <w:rPr>
          <w:rFonts w:ascii="Times New Roman" w:hAnsi="Times New Roman" w:cs="Times New Roman"/>
          <w:sz w:val="24"/>
          <w:szCs w:val="24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C339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25E62" w:rsidRPr="00C33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62" w:rsidRPr="00C339F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25E62" w:rsidRPr="00C339F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62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53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F8D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__ декабря                  2020 года № ___ </w:t>
      </w:r>
      <w:proofErr w:type="gramStart"/>
      <w:r w:rsidR="0015370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153705">
        <w:rPr>
          <w:rFonts w:ascii="Times New Roman" w:hAnsi="Times New Roman" w:cs="Times New Roman"/>
          <w:sz w:val="28"/>
          <w:szCs w:val="28"/>
        </w:rPr>
        <w:t xml:space="preserve">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r w:rsidR="00A2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>Совет депутатов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339F0" w:rsidRDefault="00A25E62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1F5456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9F0" w:rsidRPr="00595F8D" w:rsidRDefault="00C339F0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5F8D"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 w:rsidR="006C3191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>
        <w:rPr>
          <w:rFonts w:ascii="Times New Roman" w:hAnsi="Times New Roman" w:cs="Times New Roman"/>
          <w:sz w:val="28"/>
          <w:szCs w:val="28"/>
        </w:rPr>
        <w:t>Закона</w:t>
      </w:r>
      <w:r w:rsidR="006C319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6C3191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F524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3191"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6C3191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 террито</w:t>
      </w:r>
      <w:r w:rsidR="006C3191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E60ABD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595F8D" w:rsidRPr="00595F8D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8D" w:rsidRPr="00595F8D">
        <w:rPr>
          <w:rFonts w:ascii="Times New Roman" w:hAnsi="Times New Roman" w:cs="Times New Roman"/>
          <w:sz w:val="28"/>
          <w:szCs w:val="28"/>
        </w:rPr>
        <w:t>Настоящее решение подлежит о</w:t>
      </w:r>
      <w:r w:rsidR="00A25E62">
        <w:rPr>
          <w:rFonts w:ascii="Times New Roman" w:hAnsi="Times New Roman" w:cs="Times New Roman"/>
          <w:sz w:val="28"/>
          <w:szCs w:val="28"/>
        </w:rPr>
        <w:t>бнародованию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A25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F8D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95F8D" w:rsidRDefault="00595F8D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A25E62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Pr="00595F8D">
        <w:rPr>
          <w:rFonts w:ascii="Times New Roman" w:hAnsi="Times New Roman" w:cs="Times New Roman"/>
          <w:sz w:val="28"/>
          <w:szCs w:val="28"/>
        </w:rPr>
        <w:t>комиссию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524B1">
        <w:rPr>
          <w:rFonts w:ascii="Times New Roman" w:hAnsi="Times New Roman" w:cs="Times New Roman"/>
          <w:sz w:val="28"/>
          <w:szCs w:val="28"/>
        </w:rPr>
        <w:t>ов</w:t>
      </w:r>
      <w:r w:rsidR="00A25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6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E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C339F0" w:rsidRPr="00595F8D" w:rsidRDefault="00C339F0" w:rsidP="0059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E62" w:rsidRDefault="00595F8D" w:rsidP="00B72BB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Председатель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7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F0" w:rsidRDefault="00A25E62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5E6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ельского поселения                                                 В.Ф. Хакимов</w:t>
      </w:r>
      <w:r w:rsidR="00595F8D" w:rsidRPr="00595F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F0" w:rsidRDefault="00C339F0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8D" w:rsidRPr="00200FEC" w:rsidRDefault="00C339F0" w:rsidP="00376BD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5F8D" w:rsidRPr="00200FEC" w:rsidSect="0015699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5E62">
        <w:rPr>
          <w:rFonts w:ascii="Times New Roman" w:hAnsi="Times New Roman" w:cs="Times New Roman"/>
          <w:sz w:val="28"/>
          <w:szCs w:val="28"/>
        </w:rPr>
        <w:t>поселения                                     А.М. Ибрагимов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5E62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A25E62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0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A25E62" w:rsidP="00C339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200FE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E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от </w:t>
      </w:r>
      <w:r w:rsidR="00C339F0">
        <w:rPr>
          <w:rFonts w:ascii="Times New Roman" w:hAnsi="Times New Roman" w:cs="Times New Roman"/>
          <w:sz w:val="28"/>
          <w:szCs w:val="28"/>
        </w:rPr>
        <w:t>25.12.</w:t>
      </w:r>
      <w:r w:rsidRPr="00595F8D">
        <w:rPr>
          <w:rFonts w:ascii="Times New Roman" w:hAnsi="Times New Roman" w:cs="Times New Roman"/>
          <w:sz w:val="28"/>
          <w:szCs w:val="28"/>
        </w:rPr>
        <w:t>202</w:t>
      </w:r>
      <w:r w:rsidR="00C339F0">
        <w:rPr>
          <w:rFonts w:ascii="Times New Roman" w:hAnsi="Times New Roman" w:cs="Times New Roman"/>
          <w:sz w:val="28"/>
          <w:szCs w:val="28"/>
        </w:rPr>
        <w:t>0</w:t>
      </w:r>
      <w:r w:rsidRPr="00595F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52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A25E62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 w:rsidR="00A43F38"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AF30AF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12E0">
        <w:rPr>
          <w:rFonts w:ascii="Times New Roman" w:hAnsi="Times New Roman" w:cs="Times New Roman"/>
          <w:sz w:val="28"/>
          <w:szCs w:val="28"/>
        </w:rPr>
        <w:t>о реализац</w:t>
      </w:r>
      <w:r w:rsidR="00C658EA"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AF30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605D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605D6">
        <w:rPr>
          <w:rFonts w:ascii="Times New Roman" w:hAnsi="Times New Roman" w:cs="Times New Roman"/>
          <w:sz w:val="28"/>
          <w:szCs w:val="28"/>
        </w:rPr>
        <w:t xml:space="preserve"> </w:t>
      </w:r>
      <w:r w:rsidR="008605D6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61385" w:rsidRPr="00AF30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AF30AF">
        <w:rPr>
          <w:rFonts w:ascii="Times New Roman" w:hAnsi="Times New Roman" w:cs="Times New Roman"/>
          <w:sz w:val="28"/>
          <w:szCs w:val="28"/>
        </w:rPr>
        <w:t>–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AF30AF">
        <w:rPr>
          <w:rFonts w:ascii="Times New Roman" w:hAnsi="Times New Roman" w:cs="Times New Roman"/>
          <w:sz w:val="28"/>
          <w:szCs w:val="28"/>
        </w:rPr>
        <w:t>)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612E0">
        <w:rPr>
          <w:rFonts w:ascii="Times New Roman" w:hAnsi="Times New Roman" w:cs="Times New Roman"/>
          <w:sz w:val="28"/>
          <w:szCs w:val="28"/>
        </w:rPr>
        <w:t>п</w:t>
      </w:r>
      <w:r w:rsidR="00CA38E6"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</w:t>
      </w:r>
      <w:r w:rsidR="00070877" w:rsidRPr="00AF30AF">
        <w:rPr>
          <w:rFonts w:ascii="Times New Roman" w:hAnsi="Times New Roman" w:cs="Times New Roman"/>
          <w:sz w:val="28"/>
          <w:szCs w:val="28"/>
        </w:rPr>
        <w:t>,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AF30AF">
        <w:rPr>
          <w:rFonts w:ascii="Times New Roman" w:hAnsi="Times New Roman" w:cs="Times New Roman"/>
          <w:sz w:val="28"/>
          <w:szCs w:val="28"/>
        </w:rPr>
        <w:t>в части, не урегулированной Законом</w:t>
      </w:r>
      <w:r w:rsidR="00070877"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</w:t>
      </w:r>
      <w:proofErr w:type="gramEnd"/>
      <w:r w:rsidR="00070877" w:rsidRPr="00AF3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877" w:rsidRPr="00AF30AF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070877" w:rsidRPr="00AF30AF">
        <w:rPr>
          <w:rFonts w:ascii="Times New Roman" w:hAnsi="Times New Roman" w:cs="Times New Roman"/>
          <w:sz w:val="28"/>
          <w:szCs w:val="28"/>
        </w:rPr>
        <w:t xml:space="preserve">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</w:t>
      </w:r>
      <w:r w:rsidR="00AF1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 w:rsidR="00AF10EF"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 w:rsidR="00AF10EF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F10EF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131-ФЗ)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070877" w:rsidRPr="00AF30AF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314F90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Инициатором </w:t>
      </w:r>
      <w:r w:rsidR="00314F90">
        <w:rPr>
          <w:rFonts w:ascii="Times New Roman" w:eastAsia="SimSun" w:hAnsi="Times New Roman"/>
          <w:sz w:val="28"/>
          <w:szCs w:val="28"/>
        </w:rPr>
        <w:t>проекта</w:t>
      </w:r>
      <w:r w:rsidR="00314F90"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 w:rsidR="00314F90">
        <w:rPr>
          <w:rFonts w:ascii="Times New Roman" w:eastAsia="SimSun" w:hAnsi="Times New Roman"/>
          <w:sz w:val="28"/>
          <w:szCs w:val="28"/>
        </w:rPr>
        <w:t>:</w:t>
      </w:r>
    </w:p>
    <w:p w:rsidR="008268D5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Pr="00314F90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>
        <w:rPr>
          <w:rFonts w:ascii="Times New Roman" w:hAnsi="Times New Roman"/>
          <w:sz w:val="28"/>
          <w:szCs w:val="28"/>
        </w:rPr>
        <w:t xml:space="preserve">х на территории </w:t>
      </w:r>
      <w:proofErr w:type="spellStart"/>
      <w:r w:rsidR="008605D6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742247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63FEA">
        <w:rPr>
          <w:rFonts w:ascii="Times New Roman" w:hAnsi="Times New Roman"/>
          <w:sz w:val="28"/>
          <w:szCs w:val="28"/>
        </w:rPr>
        <w:t xml:space="preserve"> </w:t>
      </w:r>
      <w:r w:rsidR="00742247"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 w:rsidR="00742247">
        <w:rPr>
          <w:rFonts w:ascii="Times New Roman" w:hAnsi="Times New Roman"/>
          <w:sz w:val="28"/>
          <w:szCs w:val="28"/>
        </w:rPr>
        <w:t>е образование)</w:t>
      </w:r>
      <w:r w:rsidR="008268D5">
        <w:rPr>
          <w:rFonts w:ascii="Times New Roman" w:hAnsi="Times New Roman"/>
          <w:sz w:val="28"/>
          <w:szCs w:val="28"/>
        </w:rPr>
        <w:t>;</w:t>
      </w:r>
      <w:r w:rsidRPr="00314F90">
        <w:rPr>
          <w:rFonts w:ascii="Times New Roman" w:hAnsi="Times New Roman"/>
          <w:sz w:val="28"/>
          <w:szCs w:val="28"/>
        </w:rPr>
        <w:t xml:space="preserve"> </w:t>
      </w:r>
    </w:p>
    <w:p w:rsidR="008268D5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4F90"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  <w:r w:rsidR="00314F90" w:rsidRPr="00314F90">
        <w:rPr>
          <w:rFonts w:ascii="Times New Roman" w:hAnsi="Times New Roman"/>
          <w:sz w:val="28"/>
          <w:szCs w:val="28"/>
        </w:rPr>
        <w:t xml:space="preserve"> </w:t>
      </w:r>
    </w:p>
    <w:p w:rsidR="00314F90" w:rsidRPr="00305ECF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5ECF">
        <w:rPr>
          <w:rFonts w:ascii="Times New Roman" w:hAnsi="Times New Roman"/>
          <w:i/>
          <w:sz w:val="28"/>
          <w:szCs w:val="28"/>
        </w:rPr>
        <w:t xml:space="preserve">3) </w:t>
      </w:r>
      <w:r w:rsidR="00314F90" w:rsidRPr="00305ECF">
        <w:rPr>
          <w:rFonts w:ascii="Times New Roman" w:hAnsi="Times New Roman"/>
          <w:i/>
          <w:sz w:val="28"/>
          <w:szCs w:val="28"/>
        </w:rPr>
        <w:t>староста сельского населенного пункта</w:t>
      </w:r>
      <w:r w:rsidRPr="00305ECF">
        <w:rPr>
          <w:rFonts w:ascii="Times New Roman" w:hAnsi="Times New Roman"/>
          <w:i/>
          <w:sz w:val="28"/>
          <w:szCs w:val="28"/>
        </w:rPr>
        <w:t>;</w:t>
      </w:r>
    </w:p>
    <w:p w:rsidR="00305ECF" w:rsidRPr="00305ECF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4)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образования;</w:t>
      </w:r>
    </w:p>
    <w:p w:rsidR="00305ECF" w:rsidRPr="00314F90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5)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8"/>
          <w:szCs w:val="28"/>
          <w:lang w:eastAsia="ru-RU"/>
        </w:rPr>
        <w:t xml:space="preserve"> на территории </w:t>
      </w:r>
      <w:r w:rsidR="00305ECF" w:rsidRPr="00305ECF">
        <w:rPr>
          <w:rFonts w:ascii="Times New Roman" w:hAnsi="Times New Roman"/>
          <w:i/>
          <w:sz w:val="28"/>
          <w:szCs w:val="28"/>
          <w:lang w:eastAsia="ru-RU"/>
        </w:rPr>
        <w:t>муниципального образования</w:t>
      </w:r>
      <w:r w:rsidR="00305ECF" w:rsidRPr="00305ECF">
        <w:rPr>
          <w:rStyle w:val="af"/>
          <w:rFonts w:ascii="Times New Roman" w:hAnsi="Times New Roman"/>
          <w:i/>
          <w:sz w:val="28"/>
          <w:szCs w:val="28"/>
          <w:lang w:eastAsia="ru-RU"/>
        </w:rPr>
        <w:footnoteReference w:id="1"/>
      </w:r>
      <w:r w:rsidR="00305ECF" w:rsidRPr="00305ECF">
        <w:rPr>
          <w:rFonts w:ascii="Times New Roman" w:hAnsi="Times New Roman"/>
          <w:sz w:val="28"/>
          <w:szCs w:val="28"/>
          <w:lang w:eastAsia="ru-RU"/>
        </w:rPr>
        <w:t>.</w:t>
      </w:r>
      <w:r w:rsidR="00305ECF" w:rsidRPr="003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CF" w:rsidRPr="00305ECF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="00922C7C"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305ECF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922C7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22C7C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 w:rsidR="00225E84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2D7219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 границах территорий территориального общественного самоуправления;</w:t>
      </w:r>
    </w:p>
    <w:p w:rsidR="00701CAA" w:rsidRPr="002D7219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2) многоквартирного жилого дома;</w:t>
      </w:r>
    </w:p>
    <w:p w:rsidR="00701CAA" w:rsidRPr="00AF30AF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4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квартала;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5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 жилого микрорайона;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6) городского / сельского поселения;</w:t>
      </w:r>
    </w:p>
    <w:p w:rsidR="00701CAA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7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)</w:t>
      </w:r>
      <w:r w:rsidR="00230342" w:rsidRPr="002D7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внутригородского района</w:t>
      </w:r>
      <w:r w:rsidRPr="002D7219">
        <w:rPr>
          <w:rFonts w:ascii="Times New Roman" w:hAnsi="Times New Roman" w:cs="Times New Roman"/>
          <w:i/>
          <w:sz w:val="28"/>
          <w:szCs w:val="28"/>
        </w:rPr>
        <w:t xml:space="preserve"> в составе Челябинского городского округа</w:t>
      </w:r>
      <w:r w:rsidR="00701CAA"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305ECF" w:rsidRPr="002D7219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219">
        <w:rPr>
          <w:rFonts w:ascii="Times New Roman" w:hAnsi="Times New Roman" w:cs="Times New Roman"/>
          <w:i/>
          <w:sz w:val="28"/>
          <w:szCs w:val="28"/>
        </w:rPr>
        <w:t>8)</w:t>
      </w:r>
      <w:r w:rsidR="00707CE4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2D7219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B06751">
        <w:rPr>
          <w:rStyle w:val="af"/>
          <w:rFonts w:ascii="Times New Roman" w:hAnsi="Times New Roman" w:cs="Times New Roman"/>
          <w:i/>
          <w:sz w:val="28"/>
          <w:szCs w:val="28"/>
        </w:rPr>
        <w:footnoteReference w:id="2"/>
      </w:r>
      <w:r w:rsidRPr="002D7219">
        <w:rPr>
          <w:rFonts w:ascii="Times New Roman" w:hAnsi="Times New Roman" w:cs="Times New Roman"/>
          <w:i/>
          <w:sz w:val="28"/>
          <w:szCs w:val="28"/>
        </w:rPr>
        <w:t>;</w:t>
      </w:r>
    </w:p>
    <w:p w:rsidR="00701CAA" w:rsidRPr="00AF30AF" w:rsidRDefault="00305ECF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1CAA" w:rsidRPr="00AF30AF">
        <w:rPr>
          <w:rFonts w:ascii="Times New Roman" w:hAnsi="Times New Roman" w:cs="Times New Roman"/>
          <w:sz w:val="28"/>
          <w:szCs w:val="28"/>
        </w:rPr>
        <w:t>) иных</w:t>
      </w:r>
      <w:r w:rsidR="00EB43C1" w:rsidRPr="00AF30AF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AF30AF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605D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370E7" w:rsidRPr="00AF30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605D6">
        <w:rPr>
          <w:rFonts w:ascii="Times New Roman" w:hAnsi="Times New Roman" w:cs="Times New Roman"/>
          <w:bCs/>
          <w:sz w:val="28"/>
          <w:szCs w:val="28"/>
        </w:rPr>
        <w:t>(далее администрац</w:t>
      </w:r>
      <w:r w:rsidR="00225E84">
        <w:rPr>
          <w:rFonts w:ascii="Times New Roman" w:hAnsi="Times New Roman" w:cs="Times New Roman"/>
          <w:sz w:val="28"/>
          <w:szCs w:val="28"/>
        </w:rPr>
        <w:t>и</w:t>
      </w:r>
      <w:r w:rsidR="00F370E7">
        <w:rPr>
          <w:rFonts w:ascii="Times New Roman" w:hAnsi="Times New Roman" w:cs="Times New Roman"/>
          <w:sz w:val="28"/>
          <w:szCs w:val="28"/>
        </w:rPr>
        <w:t>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AF30AF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FD729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Положению.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AF30AF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AF30AF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F370E7">
        <w:rPr>
          <w:rFonts w:ascii="Times New Roman" w:hAnsi="Times New Roman" w:cs="Times New Roman"/>
          <w:sz w:val="28"/>
          <w:szCs w:val="28"/>
        </w:rPr>
        <w:t xml:space="preserve"> </w:t>
      </w:r>
      <w:r w:rsidR="00F370E7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C90C59" w:rsidRPr="00AF30AF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BB27D3" w:rsidRPr="00AF30AF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 Челябинской области</w:t>
      </w:r>
      <w:r w:rsidR="009D7BC5"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385" w:rsidRPr="00AF30AF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письма на имя </w:t>
      </w:r>
      <w:r w:rsidR="00C90C59" w:rsidRPr="00AF30AF">
        <w:rPr>
          <w:rFonts w:ascii="Times New Roman" w:hAnsi="Times New Roman" w:cs="Times New Roman"/>
          <w:sz w:val="28"/>
          <w:szCs w:val="28"/>
        </w:rPr>
        <w:t>г</w:t>
      </w:r>
      <w:r w:rsidR="00A839A4" w:rsidRPr="00AF30A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32F8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AF30AF">
        <w:rPr>
          <w:rFonts w:ascii="Times New Roman" w:hAnsi="Times New Roman" w:cs="Times New Roman"/>
          <w:sz w:val="28"/>
          <w:szCs w:val="28"/>
        </w:rPr>
        <w:t xml:space="preserve">,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входящих в состав проекта.</w:t>
      </w:r>
    </w:p>
    <w:p w:rsidR="00E2039C" w:rsidRPr="00AF30AF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 </w:t>
      </w:r>
    </w:p>
    <w:p w:rsidR="00B348F8" w:rsidRPr="00AF30AF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1C53B0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</w:t>
      </w:r>
      <w:r w:rsidR="001C53B0" w:rsidRPr="00AF30AF">
        <w:rPr>
          <w:rFonts w:ascii="Times New Roman" w:hAnsi="Times New Roman" w:cs="Times New Roman"/>
          <w:sz w:val="28"/>
          <w:szCs w:val="28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</w:t>
      </w:r>
      <w:r w:rsidR="00E2039C" w:rsidRPr="00AF30AF">
        <w:rPr>
          <w:rFonts w:ascii="Times New Roman" w:hAnsi="Times New Roman" w:cs="Times New Roman"/>
          <w:sz w:val="28"/>
          <w:szCs w:val="28"/>
        </w:rPr>
        <w:t>окументы, подтверждающие полномочия инициатора проекта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E2039C" w:rsidRPr="006D1C47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</w:t>
      </w:r>
      <w:r w:rsidR="00E2039C" w:rsidRPr="006D1C47">
        <w:rPr>
          <w:rFonts w:ascii="Times New Roman" w:hAnsi="Times New Roman" w:cs="Times New Roman"/>
          <w:sz w:val="28"/>
          <w:szCs w:val="28"/>
        </w:rPr>
        <w:t>арантийное</w:t>
      </w:r>
      <w:r w:rsidR="005B2475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 </w:t>
      </w:r>
      <w:r w:rsidR="00E2039C" w:rsidRPr="006D1C47">
        <w:rPr>
          <w:rFonts w:ascii="Times New Roman" w:hAnsi="Times New Roman" w:cs="Times New Roman"/>
          <w:sz w:val="28"/>
          <w:szCs w:val="28"/>
        </w:rPr>
        <w:t>проекта (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представителем   инициатора), </w:t>
      </w:r>
      <w:r w:rsidR="00E2039C" w:rsidRPr="006D1C47">
        <w:rPr>
          <w:rFonts w:ascii="Times New Roman" w:hAnsi="Times New Roman" w:cs="Times New Roman"/>
          <w:sz w:val="28"/>
          <w:szCs w:val="28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6D1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2039C" w:rsidRPr="006D1C47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="006D1C47"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="006D1C47"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 w:rsidR="006D1C47"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E2039C" w:rsidRPr="00AF30AF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</w:t>
      </w:r>
      <w:r w:rsidR="00E2039C" w:rsidRPr="00AF30AF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инициатора проекта </w:t>
      </w:r>
      <w:r w:rsidR="00B348F8" w:rsidRPr="00AF30AF">
        <w:rPr>
          <w:rFonts w:ascii="Times New Roman" w:hAnsi="Times New Roman" w:cs="Times New Roman"/>
          <w:sz w:val="28"/>
          <w:szCs w:val="28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="00E2039C" w:rsidRPr="00AF30AF">
        <w:rPr>
          <w:rFonts w:ascii="Times New Roman" w:hAnsi="Times New Roman" w:cs="Times New Roman"/>
          <w:sz w:val="28"/>
          <w:szCs w:val="28"/>
        </w:rPr>
        <w:t>.</w:t>
      </w:r>
    </w:p>
    <w:p w:rsidR="00B61385" w:rsidRPr="00AF30AF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7872D4" w:rsidRPr="00AF3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AF30AF">
        <w:rPr>
          <w:rFonts w:ascii="Times New Roman" w:hAnsi="Times New Roman" w:cs="Times New Roman"/>
          <w:sz w:val="28"/>
          <w:szCs w:val="28"/>
        </w:rPr>
        <w:t>«</w:t>
      </w:r>
      <w:r w:rsidRPr="00AF30AF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AF30AF">
        <w:rPr>
          <w:rFonts w:ascii="Times New Roman" w:hAnsi="Times New Roman" w:cs="Times New Roman"/>
          <w:sz w:val="28"/>
          <w:szCs w:val="28"/>
        </w:rPr>
        <w:t>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C90C59" w:rsidRPr="00AF30AF">
        <w:rPr>
          <w:rFonts w:ascii="Times New Roman" w:hAnsi="Times New Roman" w:cs="Times New Roman"/>
          <w:sz w:val="28"/>
          <w:szCs w:val="28"/>
        </w:rPr>
        <w:t>статье 1 Закона Челябинской области</w:t>
      </w:r>
      <w:r w:rsidRPr="00AF30AF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AF30AF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C90C59" w:rsidRPr="00AF30AF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AF30AF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 w:rsidR="00C90C59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C90C59" w:rsidRPr="00AF30AF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AF30AF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и инициаторов проекта, который устанавливается правовым актом </w:t>
      </w:r>
      <w:r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B2475" w:rsidRPr="00AF30AF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5B2475" w:rsidRPr="00AF30AF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8C7BF0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314F90">
        <w:rPr>
          <w:rFonts w:ascii="Times New Roman" w:hAnsi="Times New Roman" w:cs="Times New Roman"/>
          <w:sz w:val="28"/>
          <w:szCs w:val="28"/>
        </w:rPr>
        <w:t>сведения</w:t>
      </w:r>
      <w:r w:rsidR="008C7BF0" w:rsidRPr="008C7BF0">
        <w:rPr>
          <w:rFonts w:ascii="Times New Roman" w:hAnsi="Times New Roman" w:cs="Times New Roman"/>
          <w:sz w:val="28"/>
          <w:szCs w:val="28"/>
        </w:rPr>
        <w:t xml:space="preserve"> </w:t>
      </w:r>
      <w:r w:rsidR="008C7BF0">
        <w:rPr>
          <w:rFonts w:ascii="Times New Roman" w:hAnsi="Times New Roman" w:cs="Times New Roman"/>
          <w:sz w:val="28"/>
          <w:szCs w:val="28"/>
        </w:rPr>
        <w:t xml:space="preserve">о планируемом </w:t>
      </w:r>
      <w:r w:rsidR="008C7BF0">
        <w:rPr>
          <w:rFonts w:ascii="Times New Roman" w:hAnsi="Times New Roman" w:cs="Times New Roman"/>
          <w:sz w:val="28"/>
          <w:szCs w:val="28"/>
        </w:rPr>
        <w:lastRenderedPageBreak/>
        <w:t>финансовом, имущественном и (или) трудовом участии заинтересованных лиц</w:t>
      </w:r>
      <w:r w:rsidR="008C7BF0"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="008C7BF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314F90">
        <w:rPr>
          <w:rFonts w:ascii="Times New Roman" w:hAnsi="Times New Roman" w:cs="Times New Roman"/>
          <w:sz w:val="28"/>
          <w:szCs w:val="28"/>
        </w:rPr>
        <w:t xml:space="preserve"> в </w:t>
      </w:r>
      <w:r w:rsidR="008C7BF0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314F90">
        <w:rPr>
          <w:rFonts w:ascii="Times New Roman" w:hAnsi="Times New Roman" w:cs="Times New Roman"/>
          <w:sz w:val="28"/>
          <w:szCs w:val="28"/>
        </w:rPr>
        <w:t xml:space="preserve"> 6 статьи 1 Закона Челябинской области,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="008A1183">
        <w:rPr>
          <w:rFonts w:ascii="Times New Roman" w:hAnsi="Times New Roman" w:cs="Times New Roman"/>
          <w:sz w:val="28"/>
          <w:szCs w:val="28"/>
        </w:rPr>
        <w:t xml:space="preserve">до начала реализации </w:t>
      </w:r>
      <w:r w:rsidR="00DB0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325B00" w:rsidRPr="00AF30AF">
        <w:rPr>
          <w:rFonts w:ascii="Times New Roman" w:hAnsi="Times New Roman" w:cs="Times New Roman"/>
          <w:sz w:val="28"/>
          <w:szCs w:val="28"/>
        </w:rPr>
        <w:t>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AF30AF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AF30AF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AF30A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AF30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EBD" w:rsidRPr="00AF30AF">
        <w:rPr>
          <w:rFonts w:ascii="Times New Roman" w:hAnsi="Times New Roman" w:cs="Times New Roman"/>
          <w:sz w:val="28"/>
          <w:szCs w:val="28"/>
        </w:rPr>
        <w:t>–</w:t>
      </w:r>
      <w:r w:rsidRPr="00AF30AF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AF30AF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AF30AF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AF30AF" w:rsidRDefault="00502336">
      <w:pPr>
        <w:rPr>
          <w:rFonts w:ascii="Arial" w:eastAsia="Times New Roman" w:hAnsi="Arial" w:cs="Arial"/>
          <w:bCs/>
          <w:sz w:val="28"/>
          <w:szCs w:val="28"/>
        </w:rPr>
      </w:pPr>
      <w:r w:rsidRPr="00AF30AF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3) староста сельского населенного пункта;</w:t>
      </w:r>
    </w:p>
    <w:p w:rsidR="002E5116" w:rsidRPr="00FB19CD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образования;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CD">
        <w:rPr>
          <w:rFonts w:ascii="Times New Roman" w:hAnsi="Times New Roman"/>
          <w:i/>
          <w:sz w:val="26"/>
          <w:szCs w:val="26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>
        <w:rPr>
          <w:rFonts w:ascii="Times New Roman" w:hAnsi="Times New Roman"/>
          <w:i/>
          <w:sz w:val="26"/>
          <w:szCs w:val="26"/>
          <w:lang w:eastAsia="ru-RU"/>
        </w:rPr>
        <w:t xml:space="preserve"> на территории </w:t>
      </w:r>
      <w:r w:rsidRPr="00FB19CD">
        <w:rPr>
          <w:rFonts w:ascii="Times New Roman" w:hAnsi="Times New Roman"/>
          <w:i/>
          <w:sz w:val="26"/>
          <w:szCs w:val="26"/>
          <w:lang w:eastAsia="ru-RU"/>
        </w:rPr>
        <w:t>муниципального образования</w:t>
      </w:r>
      <w:r w:rsidR="00FB19CD">
        <w:rPr>
          <w:rStyle w:val="af"/>
          <w:rFonts w:ascii="Times New Roman" w:hAnsi="Times New Roman"/>
          <w:i/>
          <w:sz w:val="26"/>
          <w:szCs w:val="26"/>
          <w:lang w:eastAsia="ru-RU"/>
        </w:rPr>
        <w:footnoteReference w:id="3"/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403051" w:rsidRPr="00D8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797301">
        <w:rPr>
          <w:rFonts w:ascii="Times New Roman" w:hAnsi="Times New Roman" w:cs="Times New Roman"/>
          <w:i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</w:t>
      </w:r>
      <w:r w:rsidRPr="00797301">
        <w:rPr>
          <w:rFonts w:ascii="Times New Roman" w:hAnsi="Times New Roman" w:cs="Times New Roman"/>
          <w:i/>
          <w:sz w:val="24"/>
          <w:szCs w:val="24"/>
        </w:rPr>
        <w:t>квартала;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жилого микрорайона;</w:t>
      </w:r>
    </w:p>
    <w:p w:rsidR="001120F1" w:rsidRPr="00797301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городского / сельского поселения</w:t>
      </w:r>
      <w:r w:rsidR="00FB19CD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797301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внутригородского района</w:t>
      </w:r>
      <w:r w:rsidR="001120F1" w:rsidRPr="00797301">
        <w:rPr>
          <w:rFonts w:ascii="Times New Roman" w:hAnsi="Times New Roman" w:cs="Times New Roman"/>
          <w:i/>
          <w:sz w:val="24"/>
          <w:szCs w:val="24"/>
        </w:rPr>
        <w:t xml:space="preserve"> в составе Челябинского городского округа</w:t>
      </w:r>
      <w:r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57444" w:rsidRPr="00797301" w:rsidRDefault="006776FB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городского округа</w:t>
      </w:r>
      <w:r w:rsidR="0080340E">
        <w:rPr>
          <w:rStyle w:val="af"/>
          <w:rFonts w:ascii="Times New Roman" w:hAnsi="Times New Roman" w:cs="Times New Roman"/>
          <w:i/>
          <w:sz w:val="24"/>
          <w:szCs w:val="24"/>
        </w:rPr>
        <w:footnoteReference w:id="4"/>
      </w:r>
      <w:r w:rsidR="00457444" w:rsidRPr="00797301">
        <w:rPr>
          <w:rFonts w:ascii="Times New Roman" w:hAnsi="Times New Roman" w:cs="Times New Roman"/>
          <w:i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2"/>
    </w:p>
    <w:sectPr w:rsidR="00C27FA4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8E" w:rsidRDefault="00E7158E" w:rsidP="005C4FBA">
      <w:pPr>
        <w:spacing w:after="0" w:line="240" w:lineRule="auto"/>
      </w:pPr>
      <w:r>
        <w:separator/>
      </w:r>
    </w:p>
  </w:endnote>
  <w:endnote w:type="continuationSeparator" w:id="0">
    <w:p w:rsidR="00E7158E" w:rsidRDefault="00E7158E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DA54C2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0952E1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8E" w:rsidRDefault="00E7158E" w:rsidP="005C4FBA">
      <w:pPr>
        <w:spacing w:after="0" w:line="240" w:lineRule="auto"/>
      </w:pPr>
      <w:r>
        <w:separator/>
      </w:r>
    </w:p>
  </w:footnote>
  <w:footnote w:type="continuationSeparator" w:id="0">
    <w:p w:rsidR="00E7158E" w:rsidRDefault="00E7158E" w:rsidP="005C4FBA">
      <w:pPr>
        <w:spacing w:after="0" w:line="240" w:lineRule="auto"/>
      </w:pPr>
      <w:r>
        <w:continuationSeparator/>
      </w:r>
    </w:p>
  </w:footnote>
  <w:footnote w:id="1">
    <w:p w:rsidR="00305ECF" w:rsidRPr="00305ECF" w:rsidRDefault="00305ECF" w:rsidP="00305ECF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2">
    <w:p w:rsidR="00B06751" w:rsidRDefault="00B06751" w:rsidP="00B0675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305ECF">
        <w:rPr>
          <w:rFonts w:ascii="Times New Roman" w:hAnsi="Times New Roman" w:cs="Times New Roman"/>
        </w:rPr>
        <w:t>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707CE4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</w:footnote>
  <w:footnote w:id="3">
    <w:p w:rsidR="00FB19CD" w:rsidRPr="00305ECF" w:rsidRDefault="00FB19CD" w:rsidP="00FB19CD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виды инициаторов проекта могут устанавливаться нормативным правовым актом представительного органа муниципального образования.</w:t>
      </w:r>
    </w:p>
  </w:footnote>
  <w:footnote w:id="4">
    <w:p w:rsidR="0080340E" w:rsidRPr="00305ECF" w:rsidRDefault="0080340E" w:rsidP="0080340E">
      <w:pPr>
        <w:pStyle w:val="ad"/>
        <w:jc w:val="both"/>
        <w:rPr>
          <w:rFonts w:ascii="Times New Roman" w:hAnsi="Times New Roman" w:cs="Times New Roman"/>
        </w:rPr>
      </w:pPr>
      <w:r w:rsidRPr="00305ECF">
        <w:rPr>
          <w:rStyle w:val="af"/>
          <w:rFonts w:ascii="Times New Roman" w:hAnsi="Times New Roman" w:cs="Times New Roman"/>
        </w:rPr>
        <w:footnoteRef/>
      </w:r>
      <w:r w:rsidRPr="00305ECF">
        <w:rPr>
          <w:rFonts w:ascii="Times New Roman" w:hAnsi="Times New Roman" w:cs="Times New Roman"/>
        </w:rPr>
        <w:t xml:space="preserve">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</w:t>
      </w:r>
      <w:r w:rsidR="006776FB">
        <w:rPr>
          <w:rFonts w:ascii="Times New Roman" w:hAnsi="Times New Roman" w:cs="Times New Roman"/>
        </w:rPr>
        <w:t xml:space="preserve"> и особенностей</w:t>
      </w:r>
      <w:r w:rsidRPr="00305ECF">
        <w:rPr>
          <w:rFonts w:ascii="Times New Roman" w:hAnsi="Times New Roman" w:cs="Times New Roman"/>
        </w:rPr>
        <w:t xml:space="preserve"> муниципального образования.</w:t>
      </w:r>
    </w:p>
    <w:p w:rsidR="0080340E" w:rsidRDefault="0080340E" w:rsidP="0080340E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75202"/>
    <w:rsid w:val="00081D4D"/>
    <w:rsid w:val="00082A36"/>
    <w:rsid w:val="000952E1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F32F8"/>
    <w:rsid w:val="00403051"/>
    <w:rsid w:val="00413EEB"/>
    <w:rsid w:val="00421558"/>
    <w:rsid w:val="00423A99"/>
    <w:rsid w:val="00431458"/>
    <w:rsid w:val="00431715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05D6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25E62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26D74"/>
    <w:rsid w:val="00C27FA4"/>
    <w:rsid w:val="00C339F0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56219"/>
    <w:rsid w:val="00D5638C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60ABD"/>
    <w:rsid w:val="00E65116"/>
    <w:rsid w:val="00E7158E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565B-93BA-46DB-AEB1-E6C29072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78</cp:revision>
  <cp:lastPrinted>2020-12-08T06:55:00Z</cp:lastPrinted>
  <dcterms:created xsi:type="dcterms:W3CDTF">2020-12-12T10:14:00Z</dcterms:created>
  <dcterms:modified xsi:type="dcterms:W3CDTF">2020-12-30T09:20:00Z</dcterms:modified>
</cp:coreProperties>
</file>