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72" w:rsidRPr="00060872" w:rsidRDefault="00060872" w:rsidP="0006087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60872" w:rsidRPr="00060872" w:rsidRDefault="00060872" w:rsidP="0006087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060872" w:rsidRPr="00060872" w:rsidRDefault="00060872" w:rsidP="0006087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060872" w:rsidRDefault="00060872" w:rsidP="0006087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060872" w:rsidRPr="00060872" w:rsidRDefault="00060872" w:rsidP="00060872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60872" w:rsidRPr="00060872" w:rsidRDefault="00060872" w:rsidP="00060872">
      <w:pPr>
        <w:jc w:val="center"/>
        <w:textAlignment w:val="baseline"/>
        <w:outlineLvl w:val="0"/>
        <w:rPr>
          <w:rStyle w:val="FontStyle12"/>
          <w:rFonts w:ascii="Times New Roman" w:hAnsi="Times New Roman" w:cs="Times New Roman"/>
          <w:b/>
        </w:rPr>
      </w:pPr>
      <w:r w:rsidRPr="0006087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60872" w:rsidRPr="00060872" w:rsidRDefault="00060872" w:rsidP="00060872">
      <w:pPr>
        <w:rPr>
          <w:rFonts w:ascii="Times New Roman" w:hAnsi="Times New Roman" w:cs="Times New Roman"/>
        </w:rPr>
      </w:pPr>
    </w:p>
    <w:p w:rsidR="00060872" w:rsidRPr="00060872" w:rsidRDefault="00060872" w:rsidP="00060872">
      <w:pPr>
        <w:rPr>
          <w:rFonts w:ascii="Times New Roman" w:hAnsi="Times New Roman" w:cs="Times New Roman"/>
        </w:rPr>
      </w:pPr>
      <w:r w:rsidRPr="00060872">
        <w:rPr>
          <w:rStyle w:val="FontStyle12"/>
          <w:rFonts w:ascii="Times New Roman" w:hAnsi="Times New Roman" w:cs="Times New Roman"/>
          <w:sz w:val="28"/>
          <w:szCs w:val="28"/>
        </w:rPr>
        <w:t xml:space="preserve">от « 22 »мая  2024 года   № </w:t>
      </w:r>
      <w:r w:rsidR="009B6918">
        <w:rPr>
          <w:rStyle w:val="FontStyle12"/>
          <w:rFonts w:ascii="Times New Roman" w:hAnsi="Times New Roman" w:cs="Times New Roman"/>
          <w:sz w:val="28"/>
          <w:szCs w:val="28"/>
        </w:rPr>
        <w:t>2</w:t>
      </w:r>
      <w:r w:rsidR="00477F6C">
        <w:rPr>
          <w:rStyle w:val="FontStyle12"/>
          <w:rFonts w:ascii="Times New Roman" w:hAnsi="Times New Roman" w:cs="Times New Roman"/>
          <w:sz w:val="28"/>
          <w:szCs w:val="28"/>
        </w:rPr>
        <w:t>0</w:t>
      </w:r>
      <w:r w:rsidRPr="0006087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060872" w:rsidRPr="00060872" w:rsidRDefault="00060872" w:rsidP="00060872">
      <w:pPr>
        <w:spacing w:after="0"/>
        <w:jc w:val="both"/>
        <w:rPr>
          <w:rStyle w:val="FontStyle12"/>
          <w:rFonts w:ascii="Times New Roman" w:hAnsi="Times New Roman" w:cs="Times New Roman"/>
        </w:rPr>
      </w:pPr>
      <w:r w:rsidRPr="00060872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О внесении изменений  в  Решение</w:t>
      </w:r>
    </w:p>
    <w:p w:rsidR="00060872" w:rsidRPr="00060872" w:rsidRDefault="00060872" w:rsidP="00060872">
      <w:pPr>
        <w:spacing w:after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60872">
        <w:rPr>
          <w:rStyle w:val="FontStyle12"/>
          <w:rFonts w:ascii="Times New Roman" w:hAnsi="Times New Roman" w:cs="Times New Roman"/>
          <w:sz w:val="28"/>
          <w:szCs w:val="28"/>
        </w:rPr>
        <w:t xml:space="preserve">Совета  депутатов </w:t>
      </w:r>
      <w:proofErr w:type="spellStart"/>
      <w:r w:rsidRPr="00060872">
        <w:rPr>
          <w:rStyle w:val="FontStyle12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60872" w:rsidRPr="00060872" w:rsidRDefault="00060872" w:rsidP="00060872">
      <w:pPr>
        <w:spacing w:after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60872">
        <w:rPr>
          <w:rStyle w:val="FontStyle12"/>
          <w:rFonts w:ascii="Times New Roman" w:hAnsi="Times New Roman" w:cs="Times New Roman"/>
          <w:sz w:val="28"/>
          <w:szCs w:val="28"/>
        </w:rPr>
        <w:t xml:space="preserve">поселения  от  20 декабря 2023 года № 48 </w:t>
      </w:r>
    </w:p>
    <w:p w:rsidR="00060872" w:rsidRPr="00060872" w:rsidRDefault="00060872" w:rsidP="00060872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   бюджете     </w:t>
      </w:r>
      <w:proofErr w:type="spellStart"/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060872" w:rsidRPr="00060872" w:rsidRDefault="00060872" w:rsidP="000608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на  2024  год   и   </w:t>
      </w:r>
      <w:proofErr w:type="gramStart"/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плановый </w:t>
      </w:r>
    </w:p>
    <w:p w:rsidR="00060872" w:rsidRPr="00060872" w:rsidRDefault="00060872" w:rsidP="000608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>период 2025 и 2026 годов»</w:t>
      </w:r>
    </w:p>
    <w:p w:rsidR="00060872" w:rsidRPr="00060872" w:rsidRDefault="00060872" w:rsidP="000608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872" w:rsidRPr="00060872" w:rsidRDefault="00060872" w:rsidP="00060872">
      <w:pPr>
        <w:jc w:val="both"/>
        <w:rPr>
          <w:rFonts w:ascii="Times New Roman" w:hAnsi="Times New Roman" w:cs="Times New Roman"/>
        </w:rPr>
      </w:pP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от 19.05.2021г. № 28, Совет депутатов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0872" w:rsidRPr="00060872" w:rsidRDefault="00060872" w:rsidP="00060872">
      <w:pPr>
        <w:jc w:val="both"/>
        <w:rPr>
          <w:rFonts w:ascii="Times New Roman" w:hAnsi="Times New Roman" w:cs="Times New Roman"/>
        </w:rPr>
      </w:pPr>
      <w:r w:rsidRPr="000608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РЕШАЕТ:</w:t>
      </w:r>
    </w:p>
    <w:p w:rsidR="00060872" w:rsidRPr="00060872" w:rsidRDefault="00060872" w:rsidP="00060872">
      <w:pPr>
        <w:jc w:val="both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от 20.12.2023 года № 48  «О бюджете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на 2024 год </w:t>
      </w:r>
      <w:r w:rsidRPr="0006087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плановый период 2025 и 2026 годов» (далее - решение) 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следующие изменения согласно приложению.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60872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Pr="00060872">
        <w:rPr>
          <w:rFonts w:ascii="Times New Roman" w:hAnsi="Times New Roman" w:cs="Times New Roman"/>
          <w:spacing w:val="-3"/>
          <w:sz w:val="28"/>
          <w:szCs w:val="28"/>
        </w:rPr>
        <w:t xml:space="preserve">со дня его подписания и подлежит </w:t>
      </w:r>
      <w:r w:rsidRPr="0006087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60872">
        <w:rPr>
          <w:rFonts w:ascii="Times New Roman" w:hAnsi="Times New Roman" w:cs="Times New Roman"/>
          <w:sz w:val="28"/>
          <w:szCs w:val="28"/>
        </w:rPr>
        <w:t xml:space="preserve">          3.  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60872" w:rsidRPr="00060872" w:rsidRDefault="00060872" w:rsidP="00060872">
      <w:pPr>
        <w:spacing w:after="0"/>
        <w:textAlignment w:val="baseline"/>
        <w:rPr>
          <w:rFonts w:ascii="Times New Roman" w:eastAsia="Lucida Sans Unicode" w:hAnsi="Times New Roman" w:cs="Times New Roman"/>
        </w:rPr>
      </w:pPr>
      <w:r w:rsidRPr="00060872">
        <w:rPr>
          <w:rFonts w:ascii="Times New Roman" w:eastAsia="Lucida Sans Unicode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</w:t>
      </w:r>
    </w:p>
    <w:p w:rsidR="00060872" w:rsidRPr="00060872" w:rsidRDefault="00060872" w:rsidP="0006087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В.Ф. Хаки</w:t>
      </w:r>
      <w:r w:rsidRPr="00060872">
        <w:rPr>
          <w:rFonts w:ascii="Times New Roman" w:hAnsi="Times New Roman" w:cs="Times New Roman"/>
          <w:sz w:val="28"/>
          <w:szCs w:val="28"/>
        </w:rPr>
        <w:t xml:space="preserve">мов     </w:t>
      </w:r>
    </w:p>
    <w:p w:rsidR="00060872" w:rsidRPr="00060872" w:rsidRDefault="00060872" w:rsidP="0006087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872" w:rsidRPr="00060872" w:rsidRDefault="00060872" w:rsidP="00060872">
      <w:pPr>
        <w:pStyle w:val="a5"/>
        <w:spacing w:after="0"/>
        <w:jc w:val="both"/>
        <w:rPr>
          <w:rFonts w:ascii="Times New Roman" w:hAnsi="Times New Roman" w:cs="Times New Roman"/>
        </w:rPr>
      </w:pPr>
      <w:r w:rsidRPr="000608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60872" w:rsidRPr="00060872" w:rsidRDefault="00060872" w:rsidP="00060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0872" w:rsidRPr="00060872" w:rsidRDefault="00060872" w:rsidP="00060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060872" w:rsidRPr="00060872" w:rsidRDefault="00060872" w:rsidP="00060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087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0872" w:rsidRPr="00060872" w:rsidRDefault="00060872" w:rsidP="00060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 22 » мая 2024г.  №</w:t>
      </w:r>
      <w:r w:rsidR="00477F6C">
        <w:rPr>
          <w:rFonts w:ascii="Times New Roman" w:hAnsi="Times New Roman" w:cs="Times New Roman"/>
          <w:sz w:val="28"/>
          <w:szCs w:val="28"/>
        </w:rPr>
        <w:t xml:space="preserve"> </w:t>
      </w:r>
      <w:r w:rsidR="00847FD4">
        <w:rPr>
          <w:rFonts w:ascii="Times New Roman" w:hAnsi="Times New Roman" w:cs="Times New Roman"/>
          <w:sz w:val="28"/>
          <w:szCs w:val="28"/>
        </w:rPr>
        <w:t>2</w:t>
      </w:r>
      <w:r w:rsidR="00477F6C">
        <w:rPr>
          <w:rFonts w:ascii="Times New Roman" w:hAnsi="Times New Roman" w:cs="Times New Roman"/>
          <w:sz w:val="28"/>
          <w:szCs w:val="28"/>
        </w:rPr>
        <w:t>0</w:t>
      </w:r>
      <w:r w:rsidRPr="00060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872" w:rsidRPr="00060872" w:rsidRDefault="00060872" w:rsidP="00060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872" w:rsidRPr="00060872" w:rsidRDefault="00060872" w:rsidP="0006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872" w:rsidRPr="00060872" w:rsidRDefault="00060872" w:rsidP="0006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872" w:rsidRPr="00060872" w:rsidRDefault="00060872" w:rsidP="00060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b/>
          <w:sz w:val="28"/>
          <w:szCs w:val="28"/>
        </w:rPr>
        <w:t xml:space="preserve">Изменения в решение Совета депутатов </w:t>
      </w:r>
      <w:proofErr w:type="spellStart"/>
      <w:r w:rsidRPr="00060872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Pr="000608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20 декабря 2023 года № 48 «О бюджете </w:t>
      </w:r>
      <w:proofErr w:type="spellStart"/>
      <w:r w:rsidRPr="00060872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Pr="000608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2024 год и на плановый период 2025 и 2026 годов»</w:t>
      </w:r>
    </w:p>
    <w:p w:rsidR="00060872" w:rsidRPr="00060872" w:rsidRDefault="00060872" w:rsidP="0006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872" w:rsidRPr="00060872" w:rsidRDefault="00060872" w:rsidP="0006087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060872" w:rsidRPr="00060872" w:rsidRDefault="00060872" w:rsidP="00060872">
      <w:pPr>
        <w:ind w:firstLine="709"/>
        <w:jc w:val="both"/>
        <w:rPr>
          <w:rFonts w:ascii="Times New Roman" w:hAnsi="Times New Roman" w:cs="Times New Roman"/>
        </w:rPr>
      </w:pP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на 2024 год:</w:t>
      </w:r>
    </w:p>
    <w:p w:rsidR="00060872" w:rsidRPr="00060872" w:rsidRDefault="00060872" w:rsidP="00060872">
      <w:pPr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Pr="00060872">
        <w:rPr>
          <w:rFonts w:ascii="Times New Roman" w:hAnsi="Times New Roman" w:cs="Times New Roman"/>
          <w:sz w:val="28"/>
          <w:szCs w:val="28"/>
        </w:rPr>
        <w:t xml:space="preserve">18729,536 тыс. 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Pr="00060872">
        <w:rPr>
          <w:rFonts w:ascii="Times New Roman" w:hAnsi="Times New Roman" w:cs="Times New Roman"/>
          <w:sz w:val="28"/>
          <w:szCs w:val="28"/>
        </w:rPr>
        <w:t xml:space="preserve">10359,536  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60872" w:rsidRPr="00060872" w:rsidRDefault="00060872" w:rsidP="0006087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2) общий объем расходов бюджета </w:t>
      </w:r>
      <w:proofErr w:type="spellStart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Pr="00060872">
        <w:rPr>
          <w:rFonts w:ascii="Times New Roman" w:hAnsi="Times New Roman" w:cs="Times New Roman"/>
          <w:sz w:val="28"/>
          <w:szCs w:val="28"/>
        </w:rPr>
        <w:t xml:space="preserve">19060,293 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>тыс. рублей</w:t>
      </w:r>
      <w:r w:rsidRPr="00060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872" w:rsidRPr="00060872" w:rsidRDefault="00060872" w:rsidP="00060872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0872">
        <w:rPr>
          <w:rFonts w:ascii="Times New Roman" w:eastAsia="Times New Roman" w:hAnsi="Times New Roman" w:cs="Times New Roman"/>
          <w:sz w:val="28"/>
          <w:szCs w:val="28"/>
        </w:rPr>
        <w:t xml:space="preserve">           2.  </w:t>
      </w:r>
      <w:proofErr w:type="gramStart"/>
      <w:r w:rsidRPr="00060872">
        <w:rPr>
          <w:rFonts w:ascii="Times New Roman" w:eastAsia="Times New Roman" w:hAnsi="Times New Roman" w:cs="Times New Roman"/>
          <w:sz w:val="28"/>
          <w:szCs w:val="28"/>
        </w:rPr>
        <w:t xml:space="preserve">Приложения 2 и 4 пункта 6 решения Совета депутатов </w:t>
      </w:r>
      <w:proofErr w:type="spellStart"/>
      <w:r w:rsidRPr="00060872"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20 декабря 2023 года № 48 «О бюджете </w:t>
      </w:r>
      <w:proofErr w:type="spellStart"/>
      <w:r w:rsidRPr="00060872"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 w:rsidRPr="000608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2024 год и на плановый период 2025 и 2026 годов» функциональная и ведомственная структура расходов бюджета отражены с вышеперечисленными изменениями расходов бюджета (приложение 1 и 2 к решению).</w:t>
      </w: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060872" w:rsidRPr="00060872" w:rsidRDefault="00060872" w:rsidP="00060872">
      <w:pPr>
        <w:jc w:val="both"/>
        <w:rPr>
          <w:rFonts w:ascii="Times New Roman" w:hAnsi="Times New Roman" w:cs="Times New Roman"/>
          <w:sz w:val="28"/>
          <w:szCs w:val="28"/>
        </w:rPr>
      </w:pPr>
      <w:r w:rsidRPr="00060872"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</w:p>
    <w:p w:rsidR="00060872" w:rsidRPr="00060872" w:rsidRDefault="00060872" w:rsidP="00060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8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087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060872" w:rsidRDefault="00060872" w:rsidP="00060872">
      <w:pPr>
        <w:spacing w:after="0"/>
        <w:jc w:val="both"/>
      </w:pPr>
      <w:r w:rsidRPr="00060872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Р.М. Нури</w:t>
      </w:r>
      <w:r w:rsidRPr="00060872">
        <w:rPr>
          <w:rFonts w:ascii="Times New Roman" w:hAnsi="Times New Roman" w:cs="Times New Roman"/>
          <w:sz w:val="28"/>
          <w:szCs w:val="28"/>
        </w:rPr>
        <w:t>ев</w:t>
      </w:r>
    </w:p>
    <w:p w:rsidR="00060872" w:rsidRDefault="00060872"/>
    <w:p w:rsidR="00060872" w:rsidRDefault="00060872"/>
    <w:p w:rsidR="00060872" w:rsidRDefault="00060872"/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882"/>
        <w:gridCol w:w="819"/>
        <w:gridCol w:w="709"/>
        <w:gridCol w:w="992"/>
        <w:gridCol w:w="1276"/>
        <w:gridCol w:w="1276"/>
        <w:gridCol w:w="850"/>
      </w:tblGrid>
      <w:tr w:rsidR="00F27CE2" w:rsidRPr="00F27CE2" w:rsidTr="00F27CE2">
        <w:trPr>
          <w:trHeight w:val="312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F27CE2" w:rsidRPr="00F27CE2" w:rsidTr="00F27CE2">
        <w:trPr>
          <w:trHeight w:val="31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F27CE2" w:rsidRPr="00F27CE2" w:rsidTr="00F27CE2">
        <w:trPr>
          <w:trHeight w:val="288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F27CE2" w:rsidRPr="00F27CE2" w:rsidTr="00F27CE2">
        <w:trPr>
          <w:trHeight w:val="288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внесении изменений в решение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от 20.12.2023г.№ 48 </w:t>
            </w:r>
          </w:p>
        </w:tc>
      </w:tr>
      <w:tr w:rsidR="00F27CE2" w:rsidRPr="00F27CE2" w:rsidTr="00F27CE2">
        <w:trPr>
          <w:trHeight w:val="288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бюджете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F27CE2" w:rsidRPr="00F27CE2" w:rsidTr="00F27CE2">
        <w:trPr>
          <w:trHeight w:val="288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477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22.05.2024 г. №</w:t>
            </w:r>
            <w:r w:rsidR="00847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77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27CE2" w:rsidRPr="00F27CE2" w:rsidTr="00F27CE2">
        <w:trPr>
          <w:trHeight w:val="288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F27CE2" w:rsidRPr="00F27CE2" w:rsidTr="00F27CE2">
        <w:trPr>
          <w:trHeight w:val="288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группам (группам и подгруппам) видов расходов классификации расходов</w:t>
            </w:r>
          </w:p>
        </w:tc>
      </w:tr>
      <w:tr w:rsidR="00F27CE2" w:rsidRPr="00F27CE2" w:rsidTr="00F27CE2">
        <w:trPr>
          <w:trHeight w:val="288"/>
        </w:trPr>
        <w:tc>
          <w:tcPr>
            <w:tcW w:w="10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бюджетов на 2024 год.                                                         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7CE2" w:rsidRPr="00F27CE2" w:rsidTr="00F27CE2">
        <w:trPr>
          <w:trHeight w:val="64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собственных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областных и районных средств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F27CE2" w:rsidRPr="00F27CE2" w:rsidTr="00F27CE2">
        <w:trPr>
          <w:trHeight w:val="9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вида расхода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17 527,440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1 532,853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19 060,293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</w:t>
            </w:r>
            <w:r w:rsidRPr="00F27CE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8 668,355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112,853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8 771,208  </w:t>
            </w:r>
          </w:p>
        </w:tc>
      </w:tr>
      <w:tr w:rsidR="00F27CE2" w:rsidRPr="00F27CE2" w:rsidTr="00F27CE2">
        <w:trPr>
          <w:trHeight w:val="6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1 093,302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1 093,302  </w:t>
            </w:r>
          </w:p>
        </w:tc>
      </w:tr>
      <w:tr w:rsidR="00F27CE2" w:rsidRPr="00F27CE2" w:rsidTr="00F27CE2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1 093,020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F27CE2" w:rsidRPr="00F27CE2" w:rsidTr="00F27CE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F27CE2" w:rsidRPr="00F27CE2" w:rsidTr="00F27CE2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F27CE2" w:rsidRPr="00F27CE2" w:rsidTr="00F27CE2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F27CE2" w:rsidRPr="00F27CE2" w:rsidTr="00F27CE2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F27CE2" w:rsidRPr="00F27CE2" w:rsidTr="00F27CE2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F27CE2" w:rsidRPr="00F27CE2" w:rsidTr="00F27CE2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6 136,075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6 107,308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6 082,075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6 053,308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6 082,075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6 053,308  </w:t>
            </w:r>
          </w:p>
        </w:tc>
      </w:tr>
      <w:tr w:rsidR="00F27CE2" w:rsidRPr="00F27CE2" w:rsidTr="00F27CE2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4 866,883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4 866,883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1 215,192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1 186,425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</w:tr>
      <w:tr w:rsidR="00F27CE2" w:rsidRPr="00F27CE2" w:rsidTr="00F27CE2">
        <w:trPr>
          <w:trHeight w:val="6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596,078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624,845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596,078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624,845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596,078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624,845  </w:t>
            </w:r>
          </w:p>
        </w:tc>
      </w:tr>
      <w:tr w:rsidR="00F27CE2" w:rsidRPr="00F27CE2" w:rsidTr="00F27CE2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596,078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28,767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624,845  </w:t>
            </w:r>
          </w:p>
        </w:tc>
      </w:tr>
      <w:tr w:rsidR="00F27CE2" w:rsidRPr="00F27CE2" w:rsidTr="00F27CE2">
        <w:trPr>
          <w:trHeight w:val="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782,900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112,853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895,753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782,900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895,753  </w:t>
            </w:r>
          </w:p>
        </w:tc>
      </w:tr>
      <w:tr w:rsidR="00F27CE2" w:rsidRPr="00F27CE2" w:rsidTr="00F27CE2">
        <w:trPr>
          <w:trHeight w:val="5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99 0 02 91000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411,400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112,853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524,253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39,500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39,500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Кунашакском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332,000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332,000  </w:t>
            </w:r>
          </w:p>
        </w:tc>
      </w:tr>
      <w:tr w:rsidR="00F27CE2" w:rsidRPr="00F27CE2" w:rsidTr="00F27CE2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380,000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Учреждение по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F27CE2" w:rsidRPr="00F27CE2" w:rsidTr="00F27CE2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F27CE2" w:rsidRPr="00F27CE2" w:rsidTr="00F27CE2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2022-2024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79 0 01 32061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31 6 00 61030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Дорожное хозяйство </w:t>
            </w: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8 128,869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1 420,000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9 548,869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</w:t>
            </w: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области </w:t>
            </w: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коммунального </w:t>
            </w: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6 924,101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1 420,000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8 295,681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6 924,101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1 420,000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8 295,681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3 401,763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1 420,000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4 773,343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3 401,763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1 420,000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4 773,343  </w:t>
            </w:r>
          </w:p>
        </w:tc>
      </w:tr>
      <w:tr w:rsidR="00F27CE2" w:rsidRPr="00F27CE2" w:rsidTr="00F27CE2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898,420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898,420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"Благоустройство территории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700,000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"Энергосбережение на территории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198,420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48,420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198,420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</w:t>
            </w:r>
            <w:r w:rsidRPr="00F2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250,216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260,216  </w:t>
            </w:r>
          </w:p>
        </w:tc>
      </w:tr>
      <w:tr w:rsidR="00F27CE2" w:rsidRPr="00F27CE2" w:rsidTr="00F27CE2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260,216  </w:t>
            </w:r>
          </w:p>
        </w:tc>
      </w:tr>
      <w:tr w:rsidR="00F27CE2" w:rsidRPr="00F27CE2" w:rsidTr="00F27CE2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F27CE2" w:rsidRPr="00F27CE2" w:rsidTr="00F27CE2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F27CE2" w:rsidRPr="00F27CE2" w:rsidTr="00F27CE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99 0 06 50587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</w:tr>
      <w:tr w:rsidR="00F27CE2" w:rsidRPr="00F27CE2" w:rsidTr="00F27CE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F27CE2" w:rsidRPr="00F27CE2" w:rsidTr="00F27CE2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F27CE2" w:rsidRPr="00F27CE2" w:rsidTr="00F27CE2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F27CE2" w:rsidRPr="00F27CE2" w:rsidTr="00F27CE2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МП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F27CE2" w:rsidRPr="00F27CE2" w:rsidTr="00F27CE2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</w:t>
            </w:r>
            <w:proofErr w:type="spellStart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90,000  </w:t>
            </w:r>
          </w:p>
        </w:tc>
      </w:tr>
      <w:tr w:rsidR="00F27CE2" w:rsidRPr="00F27CE2" w:rsidTr="00F27CE2">
        <w:trPr>
          <w:trHeight w:val="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7CE2" w:rsidRPr="00F27CE2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CE2" w:rsidRPr="00F27CE2" w:rsidRDefault="00F27CE2" w:rsidP="00F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7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</w:tbl>
    <w:p w:rsidR="00F33463" w:rsidRDefault="00F33463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p w:rsidR="00C36A91" w:rsidRDefault="00C36A9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0"/>
        <w:gridCol w:w="480"/>
        <w:gridCol w:w="298"/>
        <w:gridCol w:w="297"/>
        <w:gridCol w:w="874"/>
        <w:gridCol w:w="542"/>
        <w:gridCol w:w="927"/>
        <w:gridCol w:w="852"/>
        <w:gridCol w:w="852"/>
        <w:gridCol w:w="916"/>
      </w:tblGrid>
      <w:tr w:rsidR="00C36A91">
        <w:trPr>
          <w:trHeight w:val="266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91" w:rsidTr="00C36A91">
        <w:trPr>
          <w:trHeight w:val="247"/>
        </w:trPr>
        <w:tc>
          <w:tcPr>
            <w:tcW w:w="7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от 20.12.2023г.№ 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91" w:rsidTr="00C36A91">
        <w:trPr>
          <w:trHeight w:val="247"/>
        </w:trPr>
        <w:tc>
          <w:tcPr>
            <w:tcW w:w="81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2024 год и на плановый период 2025 и 2026 годов"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 w:rsidP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22.05.2024 г. №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847FD4" w:rsidP="0047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77F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6A91" w:rsidTr="00C36A91">
        <w:trPr>
          <w:trHeight w:val="247"/>
        </w:trPr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 на 2024 год.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6A91" w:rsidTr="00C36A91">
        <w:trPr>
          <w:trHeight w:val="247"/>
        </w:trPr>
        <w:tc>
          <w:tcPr>
            <w:tcW w:w="986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6A91" w:rsidTr="00C36A91">
        <w:trPr>
          <w:trHeight w:val="348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Ведомство</w:t>
            </w: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функциональной классификации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собственных средств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областных и районных средств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36A91" w:rsidT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группа вида расхода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17 527,440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1 532,853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19 060,293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Общегосударственные</w:t>
            </w:r>
            <w:r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8 668,355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112,853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8 771,208  </w:t>
            </w:r>
          </w:p>
        </w:tc>
      </w:tr>
      <w:tr w:rsidR="00C36A91">
        <w:trPr>
          <w:trHeight w:val="32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1 093,302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1 093,302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6 136,075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6 107,308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6 082,075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6 053,308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6 082,075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6 053,308  </w:t>
            </w:r>
          </w:p>
        </w:tc>
      </w:tr>
      <w:tr w:rsid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4 866,883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4 866,883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1 215,192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1 186,425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</w:tr>
      <w:tr w:rsidR="00C36A91">
        <w:trPr>
          <w:trHeight w:val="32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596,078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624,845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624,845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624,845  </w:t>
            </w:r>
          </w:p>
        </w:tc>
      </w:tr>
      <w:tr w:rsid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28,767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624,845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Обеспечение проведение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99 0 04 00020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40,000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Резервные фонды органов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99 0 04 07005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782,900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112,853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895,753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782,900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895,753  </w:t>
            </w:r>
          </w:p>
        </w:tc>
      </w:tr>
      <w:tr w:rsidR="00C36A91">
        <w:trPr>
          <w:trHeight w:val="49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99 0 02 91000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411,400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112,853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524,253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39,500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39,500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районе на 2021-2023 годы"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79 0 00 32050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332,000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332,000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380,000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380,000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Учреждение по противопожарной безопасности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99 0 99 24800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30,000  </w:t>
            </w:r>
          </w:p>
        </w:tc>
      </w:tr>
      <w:tr w:rsidR="00C36A91">
        <w:trPr>
          <w:trHeight w:val="25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</w:tr>
      <w:tr w:rsidR="00C36A91">
        <w:trPr>
          <w:trHeight w:val="348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2022-2024 гг.»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79 0 01 32061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C36A91">
        <w:trPr>
          <w:trHeight w:val="372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31 6 00 61030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дорожного 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99 0 31 31502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8 128,869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1 420,000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9 548,869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Поддержка коммунального 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Мероприятия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в области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коммунального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6 924,101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1 420,000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8 295,681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благоустройства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6 924,101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1 420,000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8 295,681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3 401,763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1 420,000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4 773,343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3 401,763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1 420,000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4 773,343  </w:t>
            </w:r>
          </w:p>
        </w:tc>
      </w:tr>
      <w:tr w:rsidR="00C36A91">
        <w:trPr>
          <w:trHeight w:val="26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898,420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898,420  </w:t>
            </w:r>
          </w:p>
        </w:tc>
      </w:tr>
      <w:tr w:rsidR="00C36A91">
        <w:trPr>
          <w:trHeight w:val="32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"Благоустройство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2021-2023 годы".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700,000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700,000  </w:t>
            </w:r>
          </w:p>
        </w:tc>
      </w:tr>
      <w:tr w:rsidR="00C36A91">
        <w:trPr>
          <w:trHeight w:val="32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C36A91">
        <w:trPr>
          <w:trHeight w:val="32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</w:tr>
      <w:tr w:rsidR="00C36A91">
        <w:trPr>
          <w:trHeight w:val="32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</w:tr>
      <w:tr w:rsidR="00C36A91">
        <w:trPr>
          <w:trHeight w:val="329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"Энергосбережение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198,420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150,000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48,420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198,420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Социальная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250,216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260,216  </w:t>
            </w:r>
          </w:p>
        </w:tc>
      </w:tr>
      <w:tr w:rsidR="00C36A91" w:rsidT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260,216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260,216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</w:tr>
      <w:tr w:rsidR="00C36A91">
        <w:trPr>
          <w:trHeight w:val="348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Оказание других видов социальной помощи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99 0 06 50587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C36A91">
        <w:trPr>
          <w:trHeight w:val="247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100,000  </w:t>
            </w:r>
          </w:p>
        </w:tc>
      </w:tr>
      <w:tr w:rsidR="00C36A91">
        <w:trPr>
          <w:trHeight w:val="18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C36A91">
        <w:trPr>
          <w:trHeight w:val="242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C36A91">
        <w:trPr>
          <w:trHeight w:val="218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>Развитие человеческого капитала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C36A91">
        <w:trPr>
          <w:trHeight w:val="218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C36A91">
        <w:trPr>
          <w:trHeight w:val="36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-10,000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90,000  </w:t>
            </w:r>
          </w:p>
        </w:tc>
      </w:tr>
      <w:tr w:rsidR="00C36A91">
        <w:trPr>
          <w:trHeight w:val="204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36A91" w:rsidRDefault="00C3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</w:tbl>
    <w:p w:rsidR="00C36A91" w:rsidRDefault="00C36A91"/>
    <w:sectPr w:rsidR="00C36A91" w:rsidSect="00F27CE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D6F"/>
    <w:multiLevelType w:val="hybridMultilevel"/>
    <w:tmpl w:val="F472766A"/>
    <w:lvl w:ilvl="0" w:tplc="A4445B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54"/>
    <w:rsid w:val="00060872"/>
    <w:rsid w:val="00477F6C"/>
    <w:rsid w:val="007E3F54"/>
    <w:rsid w:val="00847FD4"/>
    <w:rsid w:val="009B6918"/>
    <w:rsid w:val="00C36A91"/>
    <w:rsid w:val="00F27CE2"/>
    <w:rsid w:val="00F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C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CE2"/>
    <w:rPr>
      <w:color w:val="800080"/>
      <w:u w:val="single"/>
    </w:rPr>
  </w:style>
  <w:style w:type="paragraph" w:customStyle="1" w:styleId="font5">
    <w:name w:val="font5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F27C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paragraph" w:customStyle="1" w:styleId="font9">
    <w:name w:val="font9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10">
    <w:name w:val="font10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6">
    <w:name w:val="xl6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8">
    <w:name w:val="xl6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4">
    <w:name w:val="xl8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4">
    <w:name w:val="xl9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6">
    <w:name w:val="xl9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4">
    <w:name w:val="xl10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8">
    <w:name w:val="xl10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1">
    <w:name w:val="xl11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2">
    <w:name w:val="xl11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27C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20">
    <w:name w:val="xl12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21">
    <w:name w:val="xl12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F27C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7C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27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F27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F27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27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27C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27C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No Spacing"/>
    <w:qFormat/>
    <w:rsid w:val="00060872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customStyle="1" w:styleId="FontStyle11">
    <w:name w:val="Font Style11"/>
    <w:rsid w:val="00060872"/>
  </w:style>
  <w:style w:type="character" w:customStyle="1" w:styleId="FontStyle12">
    <w:name w:val="Font Style12"/>
    <w:rsid w:val="0006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C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CE2"/>
    <w:rPr>
      <w:color w:val="800080"/>
      <w:u w:val="single"/>
    </w:rPr>
  </w:style>
  <w:style w:type="paragraph" w:customStyle="1" w:styleId="font5">
    <w:name w:val="font5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F27C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paragraph" w:customStyle="1" w:styleId="font9">
    <w:name w:val="font9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10">
    <w:name w:val="font10"/>
    <w:basedOn w:val="a"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6">
    <w:name w:val="xl6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8">
    <w:name w:val="xl6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4">
    <w:name w:val="xl8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4">
    <w:name w:val="xl9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6">
    <w:name w:val="xl9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4">
    <w:name w:val="xl10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8">
    <w:name w:val="xl10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1">
    <w:name w:val="xl11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2">
    <w:name w:val="xl112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27C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20">
    <w:name w:val="xl120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21">
    <w:name w:val="xl121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F27C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7C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27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27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F27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F27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27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27C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27C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No Spacing"/>
    <w:qFormat/>
    <w:rsid w:val="00060872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customStyle="1" w:styleId="FontStyle11">
    <w:name w:val="Font Style11"/>
    <w:rsid w:val="00060872"/>
  </w:style>
  <w:style w:type="character" w:customStyle="1" w:styleId="FontStyle12">
    <w:name w:val="Font Style12"/>
    <w:rsid w:val="0006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3945</Words>
  <Characters>22489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2024-05-21T06:20:00Z</dcterms:created>
  <dcterms:modified xsi:type="dcterms:W3CDTF">2024-05-29T06:54:00Z</dcterms:modified>
</cp:coreProperties>
</file>