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Default="00DF1703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BC43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="00BC4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C8B146" wp14:editId="5645A5FE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D9C3" wp14:editId="4D97FB8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1FE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0A7DB2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0A7DB2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«11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декабря 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2025 г.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88</w:t>
      </w:r>
      <w:bookmarkStart w:id="0" w:name="_GoBack"/>
      <w:bookmarkEnd w:id="0"/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2C2299" w:rsidRPr="002A44FF" w:rsidRDefault="002C2299" w:rsidP="0078450F">
      <w:pPr>
        <w:spacing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AF287C">
        <w:rPr>
          <w:rFonts w:ascii="Times New Roman" w:hAnsi="Times New Roman"/>
          <w:sz w:val="28"/>
          <w:szCs w:val="28"/>
        </w:rPr>
        <w:t xml:space="preserve">Об учреждении </w:t>
      </w:r>
      <w:r w:rsidR="006474CC">
        <w:rPr>
          <w:rFonts w:ascii="Times New Roman" w:hAnsi="Times New Roman"/>
          <w:sz w:val="28"/>
          <w:szCs w:val="28"/>
        </w:rPr>
        <w:t xml:space="preserve">Управления по работе с территориями </w:t>
      </w:r>
      <w:r w:rsidRPr="00AF287C">
        <w:rPr>
          <w:rFonts w:ascii="Times New Roman" w:hAnsi="Times New Roman"/>
          <w:sz w:val="28"/>
          <w:szCs w:val="28"/>
        </w:rPr>
        <w:t xml:space="preserve"> Кунашакского муниципального округа Челябинской области </w:t>
      </w:r>
    </w:p>
    <w:p w:rsidR="005743ED" w:rsidRDefault="005743ED" w:rsidP="005743ED">
      <w:pPr>
        <w:pStyle w:val="ConsPlusTitlePag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08E4" w:rsidRDefault="00692831" w:rsidP="000E08E4">
      <w:pPr>
        <w:pStyle w:val="ConsPlusTitlePage"/>
        <w:ind w:firstLine="540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5743ED">
        <w:rPr>
          <w:rFonts w:ascii="Times New Roman" w:hAnsi="Times New Roman"/>
          <w:sz w:val="28"/>
          <w:szCs w:val="28"/>
        </w:rPr>
        <w:t xml:space="preserve">В соответствии </w:t>
      </w:r>
      <w:r w:rsidR="008C1BBE" w:rsidRPr="005743ED">
        <w:rPr>
          <w:rFonts w:ascii="Times New Roman" w:hAnsi="Times New Roman"/>
          <w:sz w:val="28"/>
          <w:szCs w:val="28"/>
        </w:rPr>
        <w:t xml:space="preserve">с </w:t>
      </w:r>
      <w:r w:rsidR="008C1BBE" w:rsidRPr="005743ED">
        <w:rPr>
          <w:rFonts w:ascii="Times New Roman" w:hAnsi="Times New Roman" w:cs="Times New Roman"/>
          <w:sz w:val="28"/>
          <w:szCs w:val="28"/>
        </w:rPr>
        <w:t>Федеральным  закон</w:t>
      </w:r>
      <w:r w:rsidR="008C1BBE" w:rsidRPr="005743ED">
        <w:rPr>
          <w:rFonts w:ascii="Times New Roman" w:hAnsi="Times New Roman"/>
          <w:sz w:val="28"/>
          <w:szCs w:val="28"/>
        </w:rPr>
        <w:t>о</w:t>
      </w:r>
      <w:r w:rsidR="008C1BBE" w:rsidRPr="005743ED">
        <w:rPr>
          <w:rFonts w:ascii="Times New Roman" w:hAnsi="Times New Roman" w:cs="Times New Roman"/>
          <w:sz w:val="28"/>
          <w:szCs w:val="28"/>
        </w:rPr>
        <w:t xml:space="preserve">м Российской Федерации </w:t>
      </w:r>
      <w:r w:rsidR="000E08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BBE" w:rsidRPr="005743ED">
        <w:rPr>
          <w:rFonts w:ascii="Times New Roman" w:eastAsia="Lucida Sans Unicode" w:hAnsi="Times New Roman"/>
          <w:kern w:val="1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8C1BBE" w:rsidRPr="005743ED">
        <w:rPr>
          <w:rFonts w:ascii="Times New Roman" w:hAnsi="Times New Roman"/>
          <w:sz w:val="28"/>
          <w:szCs w:val="28"/>
        </w:rPr>
        <w:t xml:space="preserve">, </w:t>
      </w:r>
      <w:r w:rsidR="002A44FF" w:rsidRPr="005743ED">
        <w:rPr>
          <w:rFonts w:ascii="Times New Roman" w:hAnsi="Times New Roman"/>
          <w:sz w:val="28"/>
          <w:szCs w:val="28"/>
        </w:rPr>
        <w:t>Законом Челябинской области от 1</w:t>
      </w:r>
      <w:r w:rsidR="0020137E" w:rsidRPr="005743ED">
        <w:rPr>
          <w:rFonts w:ascii="Times New Roman" w:hAnsi="Times New Roman"/>
          <w:sz w:val="28"/>
          <w:szCs w:val="28"/>
        </w:rPr>
        <w:t>9 марта 2025</w:t>
      </w:r>
      <w:r w:rsidR="002A44FF" w:rsidRPr="005743ED">
        <w:rPr>
          <w:rFonts w:ascii="Times New Roman" w:hAnsi="Times New Roman"/>
          <w:sz w:val="28"/>
          <w:szCs w:val="28"/>
        </w:rPr>
        <w:t xml:space="preserve"> года № 3</w:t>
      </w:r>
      <w:r w:rsidR="0020137E" w:rsidRPr="005743ED">
        <w:rPr>
          <w:rFonts w:ascii="Times New Roman" w:hAnsi="Times New Roman"/>
          <w:sz w:val="28"/>
          <w:szCs w:val="28"/>
        </w:rPr>
        <w:t>6</w:t>
      </w:r>
      <w:r w:rsidR="002A44FF" w:rsidRPr="005743ED">
        <w:rPr>
          <w:rFonts w:ascii="Times New Roman" w:hAnsi="Times New Roman"/>
          <w:sz w:val="28"/>
          <w:szCs w:val="28"/>
        </w:rPr>
        <w:t xml:space="preserve">-ЗО «О статусе и границах </w:t>
      </w:r>
      <w:r w:rsidR="00532310" w:rsidRPr="005743ED">
        <w:rPr>
          <w:rFonts w:ascii="Times New Roman" w:hAnsi="Times New Roman"/>
          <w:sz w:val="28"/>
          <w:szCs w:val="28"/>
        </w:rPr>
        <w:t xml:space="preserve">Кунашакского </w:t>
      </w:r>
      <w:r w:rsidR="002A44FF" w:rsidRPr="005743ED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области»,</w:t>
      </w:r>
      <w:r w:rsidR="00532310" w:rsidRPr="005743ED">
        <w:rPr>
          <w:rFonts w:ascii="Times New Roman" w:hAnsi="Times New Roman"/>
          <w:sz w:val="28"/>
          <w:szCs w:val="28"/>
        </w:rPr>
        <w:t xml:space="preserve"> </w:t>
      </w:r>
      <w:r w:rsidR="005743ED" w:rsidRPr="005743ED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Кунашакского муниципального округа Челябинской области </w:t>
      </w:r>
      <w:r w:rsidR="000E08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43ED" w:rsidRPr="005743ED">
        <w:rPr>
          <w:rFonts w:ascii="Times New Roman" w:hAnsi="Times New Roman" w:cs="Times New Roman"/>
          <w:sz w:val="28"/>
          <w:szCs w:val="28"/>
        </w:rPr>
        <w:t>от 26.11.2025 года №57 «Об   утверждении структуры администрации Кунашакского муниципального округа»</w:t>
      </w:r>
      <w:r w:rsidR="00CB6C4C">
        <w:rPr>
          <w:rFonts w:ascii="Times New Roman" w:hAnsi="Times New Roman" w:cs="Times New Roman"/>
          <w:sz w:val="28"/>
          <w:szCs w:val="28"/>
        </w:rPr>
        <w:t xml:space="preserve">, </w:t>
      </w:r>
      <w:r w:rsidR="002A44FF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>С</w:t>
      </w:r>
      <w:r w:rsidR="00532310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обрание депутатов Кунашакского </w:t>
      </w:r>
      <w:r w:rsidR="002A44FF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</w:t>
      </w:r>
      <w:r w:rsidR="00532310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>муниципального округа</w:t>
      </w:r>
    </w:p>
    <w:p w:rsidR="000E08E4" w:rsidRDefault="002A44FF" w:rsidP="000E08E4">
      <w:pPr>
        <w:pStyle w:val="ConsPlusTitlePage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532310">
        <w:rPr>
          <w:rFonts w:ascii="Times New Roman" w:eastAsia="Lucida Sans Unicode" w:hAnsi="Times New Roman"/>
          <w:b/>
          <w:bCs/>
          <w:kern w:val="2"/>
          <w:sz w:val="28"/>
          <w:szCs w:val="28"/>
        </w:rPr>
        <w:t>РЕШАЕТ:</w:t>
      </w:r>
    </w:p>
    <w:p w:rsidR="000E08E4" w:rsidRDefault="000E08E4" w:rsidP="000E08E4">
      <w:pPr>
        <w:pStyle w:val="ConsPlusTitlePage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2A44FF" w:rsidRPr="0007618C" w:rsidRDefault="002A44FF" w:rsidP="000E08E4">
      <w:pPr>
        <w:pStyle w:val="ConsPlusTitlePage"/>
        <w:ind w:firstLine="567"/>
        <w:jc w:val="both"/>
        <w:rPr>
          <w:rFonts w:ascii="Times New Roman" w:hAnsi="Times New Roman"/>
          <w:sz w:val="28"/>
          <w:szCs w:val="28"/>
        </w:rPr>
      </w:pPr>
      <w:r w:rsidRPr="0007618C">
        <w:rPr>
          <w:rFonts w:ascii="Times New Roman" w:hAnsi="Times New Roman"/>
          <w:sz w:val="28"/>
          <w:szCs w:val="28"/>
        </w:rPr>
        <w:t xml:space="preserve">1. Учредить </w:t>
      </w:r>
      <w:r w:rsidR="00BB068F">
        <w:rPr>
          <w:rFonts w:ascii="Times New Roman" w:hAnsi="Times New Roman"/>
          <w:sz w:val="28"/>
          <w:szCs w:val="28"/>
        </w:rPr>
        <w:t>Управление</w:t>
      </w:r>
      <w:r w:rsidR="00CB6C4C">
        <w:rPr>
          <w:rFonts w:ascii="Times New Roman" w:hAnsi="Times New Roman"/>
          <w:sz w:val="28"/>
          <w:szCs w:val="28"/>
        </w:rPr>
        <w:t xml:space="preserve"> по работе с территориями </w:t>
      </w:r>
      <w:r w:rsidR="00CB6C4C" w:rsidRPr="00AF287C">
        <w:rPr>
          <w:rFonts w:ascii="Times New Roman" w:hAnsi="Times New Roman"/>
          <w:sz w:val="28"/>
          <w:szCs w:val="28"/>
        </w:rPr>
        <w:t xml:space="preserve">Кунашакского муниципального округа Челябинской </w:t>
      </w:r>
      <w:r w:rsidRPr="0007618C">
        <w:rPr>
          <w:rFonts w:ascii="Times New Roman" w:hAnsi="Times New Roman"/>
          <w:sz w:val="28"/>
          <w:szCs w:val="28"/>
        </w:rPr>
        <w:t>области с правами юридического лица в форме муниципального казенного учреждения.</w:t>
      </w:r>
    </w:p>
    <w:p w:rsidR="002A44FF" w:rsidRPr="0007618C" w:rsidRDefault="002A44FF" w:rsidP="0078450F">
      <w:pPr>
        <w:pStyle w:val="a7"/>
        <w:ind w:firstLine="567"/>
        <w:rPr>
          <w:szCs w:val="28"/>
        </w:rPr>
      </w:pPr>
      <w:r w:rsidRPr="0007618C">
        <w:rPr>
          <w:szCs w:val="28"/>
        </w:rPr>
        <w:t xml:space="preserve">2. Определить: </w:t>
      </w:r>
    </w:p>
    <w:p w:rsidR="002A44FF" w:rsidRPr="0007618C" w:rsidRDefault="002A44FF" w:rsidP="0078450F">
      <w:pPr>
        <w:pStyle w:val="a7"/>
        <w:ind w:firstLine="567"/>
        <w:rPr>
          <w:szCs w:val="28"/>
        </w:rPr>
      </w:pPr>
      <w:r w:rsidRPr="0007618C">
        <w:rPr>
          <w:szCs w:val="28"/>
        </w:rPr>
        <w:t xml:space="preserve">2.1) полное наименование: </w:t>
      </w:r>
      <w:r w:rsidR="00BB068F">
        <w:rPr>
          <w:szCs w:val="28"/>
        </w:rPr>
        <w:t>Управление</w:t>
      </w:r>
      <w:r w:rsidR="00CB6C4C">
        <w:rPr>
          <w:szCs w:val="28"/>
        </w:rPr>
        <w:t xml:space="preserve"> по работе с </w:t>
      </w:r>
      <w:proofErr w:type="gramStart"/>
      <w:r w:rsidR="00CB6C4C">
        <w:rPr>
          <w:szCs w:val="28"/>
        </w:rPr>
        <w:t xml:space="preserve">территориями </w:t>
      </w:r>
      <w:r w:rsidR="00CB6C4C" w:rsidRPr="00AF287C">
        <w:rPr>
          <w:szCs w:val="28"/>
        </w:rPr>
        <w:t xml:space="preserve"> Кунашакского</w:t>
      </w:r>
      <w:proofErr w:type="gramEnd"/>
      <w:r w:rsidR="00CB6C4C" w:rsidRPr="00AF287C">
        <w:rPr>
          <w:szCs w:val="28"/>
        </w:rPr>
        <w:t xml:space="preserve"> муниципаль</w:t>
      </w:r>
      <w:r w:rsidR="00CB6C4C">
        <w:rPr>
          <w:szCs w:val="28"/>
        </w:rPr>
        <w:t>ного округа Челябинской области</w:t>
      </w:r>
      <w:r w:rsidRPr="0007618C">
        <w:rPr>
          <w:szCs w:val="28"/>
        </w:rPr>
        <w:t>;</w:t>
      </w:r>
    </w:p>
    <w:p w:rsidR="002A44FF" w:rsidRPr="0007618C" w:rsidRDefault="002A44FF" w:rsidP="0078450F">
      <w:pPr>
        <w:pStyle w:val="a7"/>
        <w:ind w:firstLine="567"/>
        <w:rPr>
          <w:szCs w:val="28"/>
        </w:rPr>
      </w:pPr>
      <w:r w:rsidRPr="0007618C">
        <w:rPr>
          <w:szCs w:val="28"/>
        </w:rPr>
        <w:t xml:space="preserve">2.2) сокращенное наименование: </w:t>
      </w:r>
      <w:r w:rsidR="00CB6C4C">
        <w:rPr>
          <w:szCs w:val="28"/>
        </w:rPr>
        <w:t xml:space="preserve">ТУ </w:t>
      </w:r>
      <w:r w:rsidRPr="0007618C">
        <w:rPr>
          <w:szCs w:val="28"/>
        </w:rPr>
        <w:t>администраци</w:t>
      </w:r>
      <w:r w:rsidR="00CB6C4C">
        <w:rPr>
          <w:szCs w:val="28"/>
        </w:rPr>
        <w:t>и</w:t>
      </w:r>
      <w:r w:rsidRPr="0007618C">
        <w:rPr>
          <w:szCs w:val="28"/>
        </w:rPr>
        <w:t xml:space="preserve"> </w:t>
      </w:r>
      <w:r w:rsidR="00532310" w:rsidRPr="0007618C">
        <w:rPr>
          <w:szCs w:val="28"/>
        </w:rPr>
        <w:t xml:space="preserve">Кунашакского </w:t>
      </w:r>
      <w:r w:rsidRPr="0007618C">
        <w:rPr>
          <w:szCs w:val="28"/>
        </w:rPr>
        <w:t>муниципального округа;</w:t>
      </w:r>
    </w:p>
    <w:p w:rsidR="002A44FF" w:rsidRPr="0007618C" w:rsidRDefault="002A44FF" w:rsidP="0078450F">
      <w:pPr>
        <w:pStyle w:val="a7"/>
        <w:ind w:firstLine="567"/>
        <w:rPr>
          <w:szCs w:val="28"/>
        </w:rPr>
      </w:pPr>
      <w:r w:rsidRPr="0007618C">
        <w:rPr>
          <w:szCs w:val="28"/>
        </w:rPr>
        <w:t>2.3) местонахождение образованного юридического лица по адресу: 456</w:t>
      </w:r>
      <w:r w:rsidR="00532310" w:rsidRPr="0007618C">
        <w:rPr>
          <w:szCs w:val="28"/>
        </w:rPr>
        <w:t>730</w:t>
      </w:r>
      <w:r w:rsidRPr="0007618C">
        <w:rPr>
          <w:szCs w:val="28"/>
        </w:rPr>
        <w:t xml:space="preserve">, Челябинская область, </w:t>
      </w:r>
      <w:proofErr w:type="spellStart"/>
      <w:r w:rsidR="0007618C" w:rsidRPr="0007618C">
        <w:rPr>
          <w:szCs w:val="28"/>
        </w:rPr>
        <w:t>Кунашакский</w:t>
      </w:r>
      <w:proofErr w:type="spellEnd"/>
      <w:r w:rsidR="0007618C" w:rsidRPr="0007618C">
        <w:rPr>
          <w:szCs w:val="28"/>
        </w:rPr>
        <w:t xml:space="preserve"> муниципальный округ, </w:t>
      </w:r>
      <w:r w:rsidR="00692831">
        <w:rPr>
          <w:szCs w:val="28"/>
        </w:rPr>
        <w:t xml:space="preserve">                </w:t>
      </w:r>
      <w:r w:rsidR="0007618C" w:rsidRPr="0007618C">
        <w:rPr>
          <w:szCs w:val="28"/>
        </w:rPr>
        <w:t>с. Кунашак</w:t>
      </w:r>
      <w:r w:rsidRPr="0007618C">
        <w:rPr>
          <w:szCs w:val="28"/>
        </w:rPr>
        <w:t xml:space="preserve">, улица </w:t>
      </w:r>
      <w:r w:rsidR="0007618C" w:rsidRPr="0007618C">
        <w:rPr>
          <w:szCs w:val="28"/>
        </w:rPr>
        <w:t>Ленина</w:t>
      </w:r>
      <w:r w:rsidR="00657D4C">
        <w:rPr>
          <w:szCs w:val="28"/>
        </w:rPr>
        <w:t>,</w:t>
      </w:r>
      <w:r w:rsidR="0007618C" w:rsidRPr="0007618C">
        <w:rPr>
          <w:szCs w:val="28"/>
        </w:rPr>
        <w:t xml:space="preserve"> дом 103.</w:t>
      </w:r>
    </w:p>
    <w:p w:rsidR="002A44FF" w:rsidRPr="0007618C" w:rsidRDefault="002A44FF" w:rsidP="0078450F">
      <w:pPr>
        <w:pStyle w:val="a7"/>
        <w:ind w:firstLine="567"/>
        <w:rPr>
          <w:color w:val="000000" w:themeColor="text1"/>
          <w:szCs w:val="28"/>
        </w:rPr>
      </w:pPr>
      <w:r w:rsidRPr="0007618C">
        <w:rPr>
          <w:szCs w:val="28"/>
        </w:rPr>
        <w:t xml:space="preserve">3. </w:t>
      </w:r>
      <w:r w:rsidR="00BB068F">
        <w:rPr>
          <w:szCs w:val="28"/>
        </w:rPr>
        <w:t>Управление</w:t>
      </w:r>
      <w:r w:rsidR="00CB6C4C">
        <w:rPr>
          <w:szCs w:val="28"/>
        </w:rPr>
        <w:t xml:space="preserve"> по работе с территориями </w:t>
      </w:r>
      <w:r w:rsidR="00CB6C4C" w:rsidRPr="00AF287C">
        <w:rPr>
          <w:szCs w:val="28"/>
        </w:rPr>
        <w:t xml:space="preserve"> Кунашакского муниципального округа </w:t>
      </w:r>
      <w:r w:rsidRPr="0007618C">
        <w:rPr>
          <w:color w:val="000000" w:themeColor="text1"/>
          <w:szCs w:val="28"/>
        </w:rPr>
        <w:t xml:space="preserve">учреждается для осуществления </w:t>
      </w:r>
      <w:r w:rsidR="000E08E4">
        <w:rPr>
          <w:color w:val="000000" w:themeColor="text1"/>
          <w:szCs w:val="28"/>
        </w:rPr>
        <w:t xml:space="preserve">                                 </w:t>
      </w:r>
      <w:r w:rsidR="00CB6C4C" w:rsidRPr="0067615A">
        <w:rPr>
          <w:szCs w:val="28"/>
        </w:rPr>
        <w:t>на подведомственной территории управленческих, исполнительно-</w:t>
      </w:r>
      <w:r w:rsidR="00CB6C4C" w:rsidRPr="0067615A">
        <w:rPr>
          <w:szCs w:val="28"/>
        </w:rPr>
        <w:lastRenderedPageBreak/>
        <w:t xml:space="preserve">распорядительных и иных функций </w:t>
      </w:r>
      <w:r w:rsidR="00CB6C4C">
        <w:rPr>
          <w:szCs w:val="28"/>
        </w:rPr>
        <w:t>а</w:t>
      </w:r>
      <w:r w:rsidR="00CB6C4C" w:rsidRPr="0067615A">
        <w:rPr>
          <w:szCs w:val="28"/>
        </w:rPr>
        <w:t>дминистрации</w:t>
      </w:r>
      <w:r w:rsidR="00CB6C4C">
        <w:rPr>
          <w:szCs w:val="28"/>
        </w:rPr>
        <w:t xml:space="preserve"> Кунашакского муниципального округа </w:t>
      </w:r>
      <w:r w:rsidR="00CB6C4C" w:rsidRPr="0067615A">
        <w:rPr>
          <w:szCs w:val="28"/>
        </w:rPr>
        <w:t>по вопросам местного значения в пре</w:t>
      </w:r>
      <w:r w:rsidR="0078450F">
        <w:rPr>
          <w:szCs w:val="28"/>
        </w:rPr>
        <w:t xml:space="preserve">делах установленных полномочий </w:t>
      </w:r>
      <w:r w:rsidRPr="0007618C">
        <w:rPr>
          <w:color w:val="000000" w:themeColor="text1"/>
          <w:szCs w:val="28"/>
        </w:rPr>
        <w:t xml:space="preserve">и подлежит государственной регистрации </w:t>
      </w:r>
      <w:r w:rsidR="000E08E4">
        <w:rPr>
          <w:color w:val="000000" w:themeColor="text1"/>
          <w:szCs w:val="28"/>
        </w:rPr>
        <w:t xml:space="preserve">           </w:t>
      </w:r>
      <w:r w:rsidRPr="0007618C">
        <w:rPr>
          <w:color w:val="000000" w:themeColor="text1"/>
          <w:szCs w:val="28"/>
        </w:rPr>
        <w:t>в качестве юридического лица в соответствии с </w:t>
      </w:r>
      <w:hyperlink r:id="rId5" w:anchor="/document/12123875/entry/0" w:history="1">
        <w:r w:rsidRPr="0078450F">
          <w:rPr>
            <w:rStyle w:val="a6"/>
            <w:color w:val="000000" w:themeColor="text1"/>
            <w:szCs w:val="28"/>
            <w:u w:val="none"/>
          </w:rPr>
          <w:t>требованием</w:t>
        </w:r>
      </w:hyperlink>
      <w:r w:rsidRPr="0078450F">
        <w:rPr>
          <w:szCs w:val="28"/>
        </w:rPr>
        <w:t xml:space="preserve"> </w:t>
      </w:r>
      <w:r w:rsidRPr="0007618C">
        <w:rPr>
          <w:szCs w:val="28"/>
        </w:rPr>
        <w:t>действующего законодательства</w:t>
      </w:r>
      <w:r w:rsidRPr="0007618C">
        <w:rPr>
          <w:color w:val="000000" w:themeColor="text1"/>
          <w:szCs w:val="28"/>
        </w:rPr>
        <w:t>.</w:t>
      </w:r>
    </w:p>
    <w:p w:rsidR="002A44FF" w:rsidRPr="0099124C" w:rsidRDefault="002A44FF" w:rsidP="0078450F">
      <w:pPr>
        <w:pStyle w:val="a7"/>
        <w:ind w:firstLine="567"/>
        <w:rPr>
          <w:color w:val="000000" w:themeColor="text1"/>
          <w:szCs w:val="28"/>
          <w:shd w:val="clear" w:color="auto" w:fill="FFFFFF"/>
        </w:rPr>
      </w:pPr>
      <w:r w:rsidRPr="0007618C">
        <w:rPr>
          <w:color w:val="000000" w:themeColor="text1"/>
          <w:szCs w:val="28"/>
        </w:rPr>
        <w:t xml:space="preserve">4. </w:t>
      </w:r>
      <w:r w:rsidR="00692831">
        <w:rPr>
          <w:color w:val="000000" w:themeColor="text1"/>
          <w:szCs w:val="28"/>
          <w:shd w:val="clear" w:color="auto" w:fill="FFFFFF"/>
        </w:rPr>
        <w:t>Рекомендовать Г</w:t>
      </w:r>
      <w:r w:rsidRPr="0007618C">
        <w:rPr>
          <w:color w:val="000000" w:themeColor="text1"/>
          <w:szCs w:val="28"/>
        </w:rPr>
        <w:t>лаве</w:t>
      </w:r>
      <w:r w:rsidRPr="0007618C">
        <w:rPr>
          <w:szCs w:val="28"/>
        </w:rPr>
        <w:t xml:space="preserve"> </w:t>
      </w:r>
      <w:r w:rsidR="0007618C" w:rsidRPr="0007618C">
        <w:rPr>
          <w:szCs w:val="28"/>
        </w:rPr>
        <w:t xml:space="preserve">Кунашакского </w:t>
      </w:r>
      <w:r w:rsidRPr="0007618C">
        <w:rPr>
          <w:szCs w:val="28"/>
        </w:rPr>
        <w:t xml:space="preserve">муниципального округа осуществить государственную регистрацию </w:t>
      </w:r>
      <w:r w:rsidR="0078450F">
        <w:rPr>
          <w:szCs w:val="28"/>
        </w:rPr>
        <w:t xml:space="preserve">Управления по работе </w:t>
      </w:r>
      <w:r w:rsidR="000E08E4">
        <w:rPr>
          <w:szCs w:val="28"/>
        </w:rPr>
        <w:t xml:space="preserve">                  </w:t>
      </w:r>
      <w:r w:rsidR="0078450F">
        <w:rPr>
          <w:szCs w:val="28"/>
        </w:rPr>
        <w:t xml:space="preserve">с территориями </w:t>
      </w:r>
      <w:r w:rsidR="0078450F" w:rsidRPr="00AF287C">
        <w:rPr>
          <w:szCs w:val="28"/>
        </w:rPr>
        <w:t xml:space="preserve">Кунашакского муниципального округа Челябинской области </w:t>
      </w:r>
      <w:r w:rsidRPr="0007618C">
        <w:rPr>
          <w:color w:val="000000" w:themeColor="text1"/>
          <w:szCs w:val="28"/>
          <w:shd w:val="clear" w:color="auto" w:fill="FFFFFF"/>
        </w:rPr>
        <w:t>в качестве юридического лица.</w:t>
      </w:r>
    </w:p>
    <w:p w:rsidR="002A44FF" w:rsidRPr="0007618C" w:rsidRDefault="0078450F" w:rsidP="0078450F">
      <w:pPr>
        <w:pStyle w:val="a7"/>
        <w:ind w:firstLine="567"/>
        <w:rPr>
          <w:szCs w:val="28"/>
        </w:rPr>
      </w:pPr>
      <w:r>
        <w:rPr>
          <w:szCs w:val="28"/>
        </w:rPr>
        <w:t>5</w:t>
      </w:r>
      <w:r w:rsidR="002A44FF" w:rsidRPr="0007618C">
        <w:rPr>
          <w:szCs w:val="28"/>
        </w:rPr>
        <w:t>. Настоящее решение всту</w:t>
      </w:r>
      <w:r w:rsidR="0099124C">
        <w:rPr>
          <w:szCs w:val="28"/>
        </w:rPr>
        <w:t xml:space="preserve">пает в силу со дня его подписании </w:t>
      </w:r>
      <w:r w:rsidR="000E08E4">
        <w:rPr>
          <w:szCs w:val="28"/>
        </w:rPr>
        <w:t xml:space="preserve">                  </w:t>
      </w:r>
      <w:r w:rsidR="0099124C">
        <w:rPr>
          <w:szCs w:val="28"/>
        </w:rPr>
        <w:t xml:space="preserve">и подлежит официальному опубликованию. </w:t>
      </w:r>
    </w:p>
    <w:p w:rsidR="002A44FF" w:rsidRPr="0007618C" w:rsidRDefault="002A44FF" w:rsidP="002A44FF">
      <w:pPr>
        <w:tabs>
          <w:tab w:val="center" w:pos="1320"/>
        </w:tabs>
        <w:spacing w:line="360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2A44FF" w:rsidRPr="0007618C" w:rsidRDefault="002A44FF" w:rsidP="0078450F">
      <w:pPr>
        <w:tabs>
          <w:tab w:val="center" w:pos="1320"/>
        </w:tabs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Председатель Собрания депутатов</w:t>
      </w:r>
    </w:p>
    <w:p w:rsidR="002A44FF" w:rsidRPr="0007618C" w:rsidRDefault="0007618C" w:rsidP="0078450F">
      <w:pPr>
        <w:tabs>
          <w:tab w:val="center" w:pos="1320"/>
        </w:tabs>
        <w:spacing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Кунашакского 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>муниципального округа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Н.В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.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Гусева</w:t>
      </w:r>
    </w:p>
    <w:p w:rsidR="0078450F" w:rsidRDefault="0078450F" w:rsidP="0099124C">
      <w:pPr>
        <w:tabs>
          <w:tab w:val="center" w:pos="1320"/>
        </w:tabs>
        <w:spacing w:line="360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716DC7" w:rsidRDefault="002A44FF" w:rsidP="0099124C">
      <w:pPr>
        <w:tabs>
          <w:tab w:val="center" w:pos="1320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Глава </w:t>
      </w:r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Кунашакского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 муниципального округа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>Р.Г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. </w:t>
      </w:r>
      <w:proofErr w:type="spellStart"/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>Вакилов</w:t>
      </w:r>
      <w:proofErr w:type="spellEnd"/>
    </w:p>
    <w:p w:rsid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6DC7" w:rsidRDefault="00716DC7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8450F" w:rsidRDefault="0078450F" w:rsidP="00B712D8">
      <w:pPr>
        <w:pStyle w:val="ConsPlusNormal"/>
        <w:ind w:left="6096"/>
        <w:outlineLvl w:val="0"/>
        <w:rPr>
          <w:szCs w:val="24"/>
        </w:rPr>
      </w:pPr>
    </w:p>
    <w:p w:rsidR="00716DC7" w:rsidRPr="0002574C" w:rsidRDefault="00716DC7" w:rsidP="007845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</w:p>
    <w:sectPr w:rsidR="00716DC7" w:rsidRPr="0002574C" w:rsidSect="007845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2574C"/>
    <w:rsid w:val="000677A3"/>
    <w:rsid w:val="0007618C"/>
    <w:rsid w:val="000A53C5"/>
    <w:rsid w:val="000A7DB2"/>
    <w:rsid w:val="000E08E4"/>
    <w:rsid w:val="00166705"/>
    <w:rsid w:val="001D1675"/>
    <w:rsid w:val="0020137E"/>
    <w:rsid w:val="002539AA"/>
    <w:rsid w:val="002738D6"/>
    <w:rsid w:val="00285B1C"/>
    <w:rsid w:val="002A44FF"/>
    <w:rsid w:val="002C2299"/>
    <w:rsid w:val="00311580"/>
    <w:rsid w:val="00351324"/>
    <w:rsid w:val="003D5109"/>
    <w:rsid w:val="00532310"/>
    <w:rsid w:val="0056463E"/>
    <w:rsid w:val="005743ED"/>
    <w:rsid w:val="00584586"/>
    <w:rsid w:val="00594766"/>
    <w:rsid w:val="005A58DB"/>
    <w:rsid w:val="006474CC"/>
    <w:rsid w:val="00657D4C"/>
    <w:rsid w:val="00692831"/>
    <w:rsid w:val="006D41B4"/>
    <w:rsid w:val="006E6BB0"/>
    <w:rsid w:val="006E7870"/>
    <w:rsid w:val="00716DC7"/>
    <w:rsid w:val="00731050"/>
    <w:rsid w:val="007344DB"/>
    <w:rsid w:val="0078450F"/>
    <w:rsid w:val="00785D40"/>
    <w:rsid w:val="007B79EE"/>
    <w:rsid w:val="007C317A"/>
    <w:rsid w:val="007D126A"/>
    <w:rsid w:val="0081081E"/>
    <w:rsid w:val="00814064"/>
    <w:rsid w:val="008C1BBE"/>
    <w:rsid w:val="008E1CE3"/>
    <w:rsid w:val="00932526"/>
    <w:rsid w:val="0094615C"/>
    <w:rsid w:val="0099124C"/>
    <w:rsid w:val="00AF1B3A"/>
    <w:rsid w:val="00B712D8"/>
    <w:rsid w:val="00B762E3"/>
    <w:rsid w:val="00B91847"/>
    <w:rsid w:val="00BB068F"/>
    <w:rsid w:val="00BC438E"/>
    <w:rsid w:val="00CA749A"/>
    <w:rsid w:val="00CB6C4C"/>
    <w:rsid w:val="00CD0121"/>
    <w:rsid w:val="00CD0432"/>
    <w:rsid w:val="00CE54C7"/>
    <w:rsid w:val="00DE723B"/>
    <w:rsid w:val="00DF1703"/>
    <w:rsid w:val="00E249B9"/>
    <w:rsid w:val="00F23282"/>
    <w:rsid w:val="00F64C4A"/>
    <w:rsid w:val="00F77759"/>
    <w:rsid w:val="00FB4842"/>
    <w:rsid w:val="00FC6B77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1C712-50DB-44E4-99B5-8CA024A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DF1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A44FF"/>
    <w:rPr>
      <w:color w:val="0563C1" w:themeColor="hyperlink"/>
      <w:u w:val="single"/>
    </w:rPr>
  </w:style>
  <w:style w:type="paragraph" w:styleId="a7">
    <w:name w:val="Body Text"/>
    <w:basedOn w:val="a"/>
    <w:link w:val="a8"/>
    <w:unhideWhenUsed/>
    <w:rsid w:val="002A44F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A4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2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4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2025-12-11T09:58:00Z</cp:lastPrinted>
  <dcterms:created xsi:type="dcterms:W3CDTF">2025-12-09T06:45:00Z</dcterms:created>
  <dcterms:modified xsi:type="dcterms:W3CDTF">2026-01-21T09:49:00Z</dcterms:modified>
</cp:coreProperties>
</file>