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D45" w:rsidRPr="00CD1CE9" w:rsidRDefault="002E085D" w:rsidP="00CD1C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1CE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3" behindDoc="0" locked="0" layoutInCell="0" allowOverlap="1" wp14:anchorId="5BC9EF56" wp14:editId="6CEFA0A3">
            <wp:simplePos x="0" y="0"/>
            <wp:positionH relativeFrom="column">
              <wp:posOffset>2638425</wp:posOffset>
            </wp:positionH>
            <wp:positionV relativeFrom="paragraph">
              <wp:posOffset>120015</wp:posOffset>
            </wp:positionV>
            <wp:extent cx="485775" cy="598170"/>
            <wp:effectExtent l="0" t="0" r="0" b="0"/>
            <wp:wrapSquare wrapText="left"/>
            <wp:docPr id="1" name="Рисунок 3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erb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D45" w:rsidRPr="00CD1CE9" w:rsidRDefault="00BF0D45" w:rsidP="00CD1C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0D45" w:rsidRPr="00CD1CE9" w:rsidRDefault="00BF0D45" w:rsidP="00CD1C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0D45" w:rsidRPr="00CD1CE9" w:rsidRDefault="00BF0D45" w:rsidP="00CD1C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0D45" w:rsidRPr="00CD1CE9" w:rsidRDefault="00BF0D45" w:rsidP="00CD1C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0D45" w:rsidRPr="005D51CF" w:rsidRDefault="002E085D" w:rsidP="00CD1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</w:t>
      </w:r>
    </w:p>
    <w:p w:rsidR="00BF0D45" w:rsidRPr="005D51CF" w:rsidRDefault="002E085D" w:rsidP="00CD1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КУНАШАКСКОГО МУНИЦИПАЛЬНОГО ОКРУГА</w:t>
      </w:r>
    </w:p>
    <w:p w:rsidR="00BF0D45" w:rsidRPr="005D51CF" w:rsidRDefault="002E085D" w:rsidP="00CD1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:rsidR="00BF0D45" w:rsidRPr="005D51CF" w:rsidRDefault="002E085D" w:rsidP="00CD1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1C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28575" distB="28575" distL="29210" distR="28575" simplePos="0" relativeHeight="2" behindDoc="0" locked="0" layoutInCell="0" allowOverlap="1" wp14:anchorId="3860C2CF" wp14:editId="731E5ECE">
                <wp:simplePos x="0" y="0"/>
                <wp:positionH relativeFrom="column">
                  <wp:posOffset>55880</wp:posOffset>
                </wp:positionH>
                <wp:positionV relativeFrom="paragraph">
                  <wp:posOffset>114300</wp:posOffset>
                </wp:positionV>
                <wp:extent cx="6230620" cy="6350"/>
                <wp:effectExtent l="29210" t="28575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0520" cy="648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18095" id="Прямая соединительная линия 2" o:spid="_x0000_s1026" style="position:absolute;z-index:2;visibility:visible;mso-wrap-style:square;mso-wrap-distance-left:2.3pt;mso-wrap-distance-top:2.25pt;mso-wrap-distance-right:2.25pt;mso-wrap-distance-bottom:2.25pt;mso-position-horizontal:absolute;mso-position-horizontal-relative:text;mso-position-vertical:absolute;mso-position-vertical-relative:text" from="4.4pt,9pt" to="49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" o:allowincell="f" strokeweight="4.5pt"/>
            </w:pict>
          </mc:Fallback>
        </mc:AlternateContent>
      </w:r>
    </w:p>
    <w:p w:rsidR="00BF0D45" w:rsidRPr="005D51CF" w:rsidRDefault="002E085D" w:rsidP="00CD1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BF0D45" w:rsidRPr="005D51CF" w:rsidRDefault="00DD7BE6" w:rsidP="00CD1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FD2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085D" w:rsidRPr="005D5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заседание</w:t>
      </w:r>
    </w:p>
    <w:p w:rsidR="00BF0D45" w:rsidRPr="00CD1CE9" w:rsidRDefault="00BF0D45" w:rsidP="00CD1C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D45" w:rsidRDefault="00DD7BE6" w:rsidP="00276C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25.08.2026 г. № 82</w:t>
      </w:r>
    </w:p>
    <w:p w:rsidR="00BF0D45" w:rsidRPr="00CD1CE9" w:rsidRDefault="00BF0D45" w:rsidP="00CD1CE9">
      <w:pPr>
        <w:spacing w:after="0" w:line="240" w:lineRule="auto"/>
        <w:ind w:right="6463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3B5E6D" w:rsidRDefault="002E085D" w:rsidP="004649F6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D1CE9">
        <w:rPr>
          <w:rFonts w:ascii="Times New Roman" w:eastAsia="Times New Roman" w:hAnsi="Times New Roman" w:cs="Times New Roman"/>
          <w:spacing w:val="-4"/>
          <w:sz w:val="28"/>
          <w:szCs w:val="28"/>
        </w:rPr>
        <w:t>О внесении изменен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ий в решение Собрания депутатов </w:t>
      </w:r>
      <w:r w:rsidRPr="00CD1C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Кунашакского муниципального </w:t>
      </w:r>
      <w:r w:rsidR="00A56B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округа Челябинской области </w:t>
      </w:r>
    </w:p>
    <w:p w:rsidR="003B5E6D" w:rsidRDefault="00A56BD9" w:rsidP="004649F6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№ 59</w:t>
      </w:r>
      <w:r w:rsidR="00CD1CE9" w:rsidRPr="00CD1C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2E085D" w:rsidRPr="00CD1C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от </w:t>
      </w:r>
      <w:r w:rsidR="00CD1CE9" w:rsidRPr="00CD1C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28 мая 2026 </w:t>
      </w:r>
      <w:r w:rsidR="002E085D" w:rsidRPr="00CD1C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г. </w:t>
      </w:r>
      <w:r w:rsidR="005D51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</w:t>
      </w:r>
    </w:p>
    <w:p w:rsidR="003B5E6D" w:rsidRDefault="002E085D" w:rsidP="004649F6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D1C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«Об утверждении </w:t>
      </w:r>
      <w:r w:rsidR="00A56B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проекта правил </w:t>
      </w:r>
      <w:r w:rsidR="00A56BD9" w:rsidRPr="00A56BD9">
        <w:rPr>
          <w:rFonts w:ascii="Times New Roman" w:eastAsia="Times New Roman" w:hAnsi="Times New Roman" w:cs="Times New Roman"/>
          <w:spacing w:val="-4"/>
          <w:sz w:val="28"/>
          <w:szCs w:val="28"/>
        </w:rPr>
        <w:t>содержания, выпаса и прогона сельскохозяйственных животных и птицы,</w:t>
      </w:r>
      <w:r w:rsidR="005D51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56BD9" w:rsidRPr="00A56BD9">
        <w:rPr>
          <w:rFonts w:ascii="Times New Roman" w:eastAsia="Times New Roman" w:hAnsi="Times New Roman" w:cs="Times New Roman"/>
          <w:spacing w:val="-4"/>
          <w:sz w:val="28"/>
          <w:szCs w:val="28"/>
        </w:rPr>
        <w:t>по о</w:t>
      </w:r>
      <w:r w:rsidR="003B5E6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тлову и содержанию безнадзорных </w:t>
      </w:r>
      <w:r w:rsidR="00A56B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животных </w:t>
      </w:r>
    </w:p>
    <w:p w:rsidR="00BF0D45" w:rsidRPr="00A56BD9" w:rsidRDefault="00A56BD9" w:rsidP="004649F6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 территории </w:t>
      </w:r>
      <w:r w:rsidRPr="00A56BD9">
        <w:rPr>
          <w:rFonts w:ascii="Times New Roman" w:eastAsia="Times New Roman" w:hAnsi="Times New Roman" w:cs="Times New Roman"/>
          <w:spacing w:val="-4"/>
          <w:sz w:val="28"/>
          <w:szCs w:val="28"/>
        </w:rPr>
        <w:t>Кун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ашакского муниципального округа</w:t>
      </w:r>
      <w:r w:rsidR="005D51C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Челябинской области</w:t>
      </w:r>
      <w:r w:rsidR="002E085D" w:rsidRPr="00CD1CE9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</w:p>
    <w:p w:rsidR="00BF0D45" w:rsidRPr="00CD1CE9" w:rsidRDefault="00BF0D45" w:rsidP="005D51CF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D45" w:rsidRPr="00CD1CE9" w:rsidRDefault="002E085D" w:rsidP="003A7B9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5D51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 законом от 20</w:t>
      </w:r>
      <w:r w:rsidR="00334023" w:rsidRPr="00334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1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2025 № 33</w:t>
      </w:r>
      <w:r w:rsidR="00334023" w:rsidRPr="00334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5D5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D2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D2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34023" w:rsidRPr="003340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334023" w:rsidRPr="00334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5D51C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="00334023" w:rsidRPr="0033402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Зак</w:t>
      </w:r>
      <w:r w:rsidR="00FD2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оном РФ от 14 мая 1993 № 4979-1</w:t>
      </w:r>
      <w:r w:rsidR="00464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334023" w:rsidRPr="00334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ветеринарии», Федеральным законом от 30 марта 1999 № 52-ФЗ </w:t>
      </w:r>
      <w:r w:rsidR="00464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D2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64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34023" w:rsidRPr="00334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санитарно-эпидемиологическом благополучии населения», Уставом </w:t>
      </w:r>
      <w:r w:rsidR="005D51C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Кунашакского муниципального округа Челябинской области</w:t>
      </w:r>
      <w:r w:rsidR="00334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1CE9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Собрание депутатов Кунашакского  муниципального округа</w:t>
      </w:r>
      <w:r w:rsidR="005D51CF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 xml:space="preserve"> Челябинской области</w:t>
      </w:r>
    </w:p>
    <w:p w:rsidR="00BF0D45" w:rsidRPr="005D51CF" w:rsidRDefault="003B5E6D" w:rsidP="003A7B95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РЕШАЕТ</w:t>
      </w:r>
      <w:r w:rsidR="002E085D" w:rsidRPr="005D51CF">
        <w:rPr>
          <w:rFonts w:ascii="Times New Roman" w:hAnsi="Times New Roman" w:cs="Times New Roman"/>
          <w:b/>
          <w:sz w:val="28"/>
          <w:szCs w:val="28"/>
        </w:rPr>
        <w:t>:</w:t>
      </w:r>
    </w:p>
    <w:p w:rsidR="003B5E6D" w:rsidRDefault="003B5E6D" w:rsidP="003A7B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D45" w:rsidRPr="00131B10" w:rsidRDefault="003B5E6D" w:rsidP="003A7B95">
      <w:pPr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E085D" w:rsidRPr="00CD1CE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E085D" w:rsidRPr="00CD1CE9">
        <w:rPr>
          <w:rFonts w:ascii="Times New Roman" w:hAnsi="Times New Roman" w:cs="Times New Roman"/>
          <w:spacing w:val="-4"/>
          <w:sz w:val="28"/>
          <w:szCs w:val="28"/>
        </w:rPr>
        <w:t xml:space="preserve">внесение изменений в решение Собрания депутатов Кунашакского муниципального округа Челябинской области № </w:t>
      </w:r>
      <w:r w:rsidR="00A56BD9">
        <w:rPr>
          <w:rFonts w:ascii="Times New Roman" w:hAnsi="Times New Roman" w:cs="Times New Roman"/>
          <w:spacing w:val="-4"/>
          <w:sz w:val="28"/>
          <w:szCs w:val="28"/>
        </w:rPr>
        <w:t>59</w:t>
      </w:r>
      <w:r w:rsidR="00CD1CE9" w:rsidRPr="00CD1CE9">
        <w:rPr>
          <w:rFonts w:ascii="Times New Roman" w:hAnsi="Times New Roman" w:cs="Times New Roman"/>
          <w:spacing w:val="-4"/>
          <w:sz w:val="28"/>
          <w:szCs w:val="28"/>
        </w:rPr>
        <w:t xml:space="preserve"> от 28 мая 2026г.  </w:t>
      </w:r>
      <w:r w:rsidR="002E085D" w:rsidRPr="00CD1CE9">
        <w:rPr>
          <w:rFonts w:ascii="Times New Roman" w:hAnsi="Times New Roman" w:cs="Times New Roman"/>
          <w:spacing w:val="-4"/>
          <w:sz w:val="28"/>
          <w:szCs w:val="28"/>
        </w:rPr>
        <w:t xml:space="preserve">«Об утверждении </w:t>
      </w:r>
      <w:r w:rsidR="00A56BD9">
        <w:rPr>
          <w:rFonts w:ascii="Times New Roman" w:hAnsi="Times New Roman" w:cs="Times New Roman"/>
          <w:spacing w:val="-4"/>
          <w:sz w:val="28"/>
          <w:szCs w:val="28"/>
        </w:rPr>
        <w:t xml:space="preserve">проекта правил </w:t>
      </w:r>
      <w:r w:rsidR="00A56BD9" w:rsidRPr="00A56BD9">
        <w:rPr>
          <w:rFonts w:ascii="Times New Roman" w:hAnsi="Times New Roman" w:cs="Times New Roman"/>
          <w:spacing w:val="-4"/>
          <w:sz w:val="28"/>
          <w:szCs w:val="28"/>
        </w:rPr>
        <w:t>содержания, выпаса и прогона сельско</w:t>
      </w:r>
      <w:r w:rsidR="00A56BD9">
        <w:rPr>
          <w:rFonts w:ascii="Times New Roman" w:hAnsi="Times New Roman" w:cs="Times New Roman"/>
          <w:spacing w:val="-4"/>
          <w:sz w:val="28"/>
          <w:szCs w:val="28"/>
        </w:rPr>
        <w:t xml:space="preserve">хозяйственных животных и птицы, </w:t>
      </w:r>
      <w:r w:rsidR="00A56BD9" w:rsidRPr="00A56BD9">
        <w:rPr>
          <w:rFonts w:ascii="Times New Roman" w:hAnsi="Times New Roman" w:cs="Times New Roman"/>
          <w:spacing w:val="-4"/>
          <w:sz w:val="28"/>
          <w:szCs w:val="28"/>
        </w:rPr>
        <w:t>по отлову и содержанию безнадзорных животных на территории Кунашакского муниципального округа</w:t>
      </w:r>
      <w:r w:rsidR="002E085D" w:rsidRPr="00CD1CE9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2E085D" w:rsidRPr="00CD1C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085D" w:rsidRPr="00CD1CE9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BF0D45" w:rsidRPr="00CD1CE9" w:rsidRDefault="003B5E6D" w:rsidP="003A7B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2E085D" w:rsidRPr="00CD1CE9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решения возложить на мандатную комиссию Собрания депутатов Кунашакского муниципального округа Челябинской области. </w:t>
      </w:r>
    </w:p>
    <w:p w:rsidR="00BF0D45" w:rsidRPr="00CD1CE9" w:rsidRDefault="003B5E6D" w:rsidP="003A7B9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E085D" w:rsidRPr="00CD1CE9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</w:t>
      </w:r>
      <w:r>
        <w:rPr>
          <w:rFonts w:ascii="Times New Roman" w:hAnsi="Times New Roman" w:cs="Times New Roman"/>
          <w:sz w:val="28"/>
          <w:szCs w:val="28"/>
        </w:rPr>
        <w:t xml:space="preserve">дня официального опубликованию </w:t>
      </w:r>
      <w:r w:rsidR="002E085D" w:rsidRPr="00CD1CE9">
        <w:rPr>
          <w:rFonts w:ascii="Times New Roman" w:hAnsi="Times New Roman" w:cs="Times New Roman"/>
          <w:sz w:val="28"/>
          <w:szCs w:val="28"/>
        </w:rPr>
        <w:t>в средствах массовой информации.</w:t>
      </w:r>
    </w:p>
    <w:p w:rsidR="00BF0D45" w:rsidRPr="00CD1CE9" w:rsidRDefault="00BF0D45" w:rsidP="00CD1C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D45" w:rsidRPr="00CD1CE9" w:rsidRDefault="00BF0D45" w:rsidP="00CD1C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D45" w:rsidRPr="00CD1CE9" w:rsidRDefault="002E085D" w:rsidP="00CD1C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BF0D45" w:rsidRPr="00CD1CE9" w:rsidRDefault="002E085D" w:rsidP="00CD1C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</w:t>
      </w:r>
      <w:r w:rsidRPr="00CD1C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1C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1C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1C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1C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Н.В. Гусева</w:t>
      </w:r>
    </w:p>
    <w:p w:rsidR="00BF0D45" w:rsidRPr="00CD1CE9" w:rsidRDefault="00BF0D45" w:rsidP="00CD1C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D45" w:rsidRPr="00CD1CE9" w:rsidRDefault="00BF0D45" w:rsidP="00CD1C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D45" w:rsidRPr="00CD1CE9" w:rsidRDefault="00DD7BE6" w:rsidP="00CD1C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76C07">
        <w:rPr>
          <w:rFonts w:ascii="Times New Roman" w:hAnsi="Times New Roman" w:cs="Times New Roman"/>
          <w:sz w:val="28"/>
          <w:szCs w:val="28"/>
        </w:rPr>
        <w:t xml:space="preserve"> округа</w:t>
      </w:r>
      <w:proofErr w:type="gramEnd"/>
      <w:r w:rsidR="00276C07">
        <w:rPr>
          <w:rFonts w:ascii="Times New Roman" w:hAnsi="Times New Roman" w:cs="Times New Roman"/>
          <w:sz w:val="28"/>
          <w:szCs w:val="28"/>
        </w:rPr>
        <w:tab/>
      </w:r>
      <w:r w:rsidR="00276C07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A7B95" w:rsidRPr="003A7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85D" w:rsidRPr="00CD1CE9">
        <w:rPr>
          <w:rFonts w:ascii="Times New Roman" w:hAnsi="Times New Roman" w:cs="Times New Roman"/>
          <w:sz w:val="28"/>
          <w:szCs w:val="28"/>
        </w:rPr>
        <w:t>Р.Г.Вакилов</w:t>
      </w:r>
      <w:proofErr w:type="spellEnd"/>
      <w:r w:rsidR="002E085D" w:rsidRPr="00CD1CE9">
        <w:rPr>
          <w:rFonts w:ascii="Times New Roman" w:hAnsi="Times New Roman" w:cs="Times New Roman"/>
          <w:sz w:val="28"/>
          <w:szCs w:val="28"/>
        </w:rPr>
        <w:t xml:space="preserve"> </w:t>
      </w:r>
      <w:r w:rsidR="002E085D" w:rsidRPr="00CD1CE9">
        <w:rPr>
          <w:rFonts w:ascii="Times New Roman" w:hAnsi="Times New Roman" w:cs="Times New Roman"/>
          <w:sz w:val="28"/>
          <w:szCs w:val="28"/>
        </w:rPr>
        <w:tab/>
      </w:r>
    </w:p>
    <w:p w:rsidR="00BF0D45" w:rsidRPr="00CD1CE9" w:rsidRDefault="002E085D" w:rsidP="00CD1CE9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CD1CE9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BF0D45" w:rsidRPr="00CD1CE9" w:rsidRDefault="00BF0D45" w:rsidP="00CD1CE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D45" w:rsidRPr="00CD1CE9" w:rsidRDefault="00BF0D45" w:rsidP="00CD1CE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CD1CE9">
      <w:pPr>
        <w:spacing w:after="0" w:line="240" w:lineRule="auto"/>
        <w:ind w:left="57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3340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C07" w:rsidRDefault="00276C07" w:rsidP="00A56B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1CF" w:rsidRDefault="005D51CF" w:rsidP="00131B10">
      <w:pPr>
        <w:spacing w:after="0" w:line="240" w:lineRule="auto"/>
        <w:ind w:left="5783"/>
        <w:rPr>
          <w:rFonts w:ascii="Times New Roman" w:eastAsia="Times New Roman" w:hAnsi="Times New Roman" w:cs="Times New Roman"/>
          <w:sz w:val="28"/>
          <w:szCs w:val="28"/>
        </w:rPr>
      </w:pPr>
    </w:p>
    <w:p w:rsidR="005D51CF" w:rsidRDefault="005D51CF" w:rsidP="00131B10">
      <w:pPr>
        <w:spacing w:after="0" w:line="240" w:lineRule="auto"/>
        <w:ind w:left="5783"/>
        <w:rPr>
          <w:rFonts w:ascii="Times New Roman" w:eastAsia="Times New Roman" w:hAnsi="Times New Roman" w:cs="Times New Roman"/>
          <w:sz w:val="28"/>
          <w:szCs w:val="28"/>
        </w:rPr>
      </w:pPr>
    </w:p>
    <w:p w:rsidR="005D51CF" w:rsidRDefault="005D51CF" w:rsidP="00C317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51CF" w:rsidRDefault="005D51CF" w:rsidP="00131B10">
      <w:pPr>
        <w:spacing w:after="0" w:line="240" w:lineRule="auto"/>
        <w:ind w:left="5783"/>
        <w:rPr>
          <w:rFonts w:ascii="Times New Roman" w:eastAsia="Times New Roman" w:hAnsi="Times New Roman" w:cs="Times New Roman"/>
          <w:sz w:val="28"/>
          <w:szCs w:val="28"/>
        </w:rPr>
      </w:pPr>
    </w:p>
    <w:p w:rsidR="00BF0D45" w:rsidRDefault="002E085D" w:rsidP="00EF63F4">
      <w:pPr>
        <w:spacing w:after="0" w:line="240" w:lineRule="auto"/>
        <w:ind w:left="5783"/>
        <w:jc w:val="right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31B10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решению </w:t>
      </w:r>
      <w:r w:rsidRPr="00131B10">
        <w:rPr>
          <w:rFonts w:ascii="Times New Roman" w:eastAsia="Times New Roman" w:hAnsi="Times New Roman" w:cs="Times New Roman"/>
          <w:spacing w:val="-4"/>
          <w:sz w:val="28"/>
          <w:szCs w:val="28"/>
        </w:rPr>
        <w:t>решение Собрания депутатов Кунашакского муниципального</w:t>
      </w:r>
      <w:r w:rsidR="00A56B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округа </w:t>
      </w:r>
    </w:p>
    <w:p w:rsidR="005D51CF" w:rsidRPr="00131B10" w:rsidRDefault="00EF63F4" w:rsidP="00EF63F4">
      <w:pPr>
        <w:spacing w:after="0" w:line="240" w:lineRule="auto"/>
        <w:ind w:left="57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от 25.08.2026 № 82</w:t>
      </w:r>
    </w:p>
    <w:p w:rsidR="00BF0D45" w:rsidRPr="00131B10" w:rsidRDefault="00BF0D45" w:rsidP="00CD1CE9">
      <w:pPr>
        <w:pStyle w:val="ConsPlusTitle"/>
        <w:ind w:left="561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F0D45" w:rsidRPr="00CD1CE9" w:rsidRDefault="00BF0D45" w:rsidP="00CD1CE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ab/>
      </w:r>
      <w:r w:rsidR="00334023" w:rsidRPr="00EF63F4">
        <w:rPr>
          <w:rFonts w:ascii="Times New Roman" w:hAnsi="Times New Roman" w:cs="Times New Roman"/>
          <w:sz w:val="28"/>
          <w:szCs w:val="28"/>
        </w:rPr>
        <w:t>ПРАВИЛА</w:t>
      </w:r>
    </w:p>
    <w:p w:rsidR="00A56BD9" w:rsidRPr="00EF63F4" w:rsidRDefault="00A56BD9" w:rsidP="00A56BD9">
      <w:pPr>
        <w:pStyle w:val="ConsPlusTitle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 xml:space="preserve">содержания, выпаса и прогона сельскохозяйственных </w:t>
      </w:r>
      <w:proofErr w:type="gramStart"/>
      <w:r w:rsidRPr="00EF63F4">
        <w:rPr>
          <w:rFonts w:ascii="Times New Roman" w:hAnsi="Times New Roman" w:cs="Times New Roman"/>
          <w:sz w:val="28"/>
          <w:szCs w:val="28"/>
        </w:rPr>
        <w:t>животных  и</w:t>
      </w:r>
      <w:proofErr w:type="gramEnd"/>
      <w:r w:rsidRPr="00EF63F4">
        <w:rPr>
          <w:rFonts w:ascii="Times New Roman" w:hAnsi="Times New Roman" w:cs="Times New Roman"/>
          <w:sz w:val="28"/>
          <w:szCs w:val="28"/>
        </w:rPr>
        <w:t xml:space="preserve"> птицы, по отлову и содержанию безнадзорных животных на территории Кунашакского муниципального округа</w:t>
      </w:r>
    </w:p>
    <w:p w:rsidR="00A56BD9" w:rsidRDefault="00A56BD9" w:rsidP="00A56BD9">
      <w:pPr>
        <w:pStyle w:val="ConsPlusTitle"/>
        <w:ind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34023" w:rsidRDefault="00324285" w:rsidP="00334023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Пункты 3.2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 xml:space="preserve">,4.5,11.4 </w:t>
      </w:r>
      <w:r w:rsidR="00334023" w:rsidRPr="00334023">
        <w:rPr>
          <w:rFonts w:ascii="Times New Roman" w:hAnsi="Times New Roman" w:cs="Times New Roman"/>
          <w:b w:val="0"/>
          <w:sz w:val="28"/>
          <w:szCs w:val="28"/>
        </w:rPr>
        <w:t>изложить в новой редакции:</w:t>
      </w:r>
    </w:p>
    <w:p w:rsidR="00334023" w:rsidRPr="00A56BD9" w:rsidRDefault="00334023" w:rsidP="00334023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1. Введение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Кунашакского муниципального округа граждане </w:t>
      </w:r>
      <w:r w:rsidR="00C3170C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>и юридические лица в личной собственности вправе иметь и содержать сельскохозяйственных животных в количестве и по видам, не запрещенным Законами Российской Федерации и Челябинской области.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1.1. Правила содержания, выпаса и прогона  сельскохозяйственных животных и птицы, по отлову и содержанию безнадзорных животных на территории Кунашакского муниципального округа (далее - Правила) разработаны в соответствии с Федеральным законом от 6 октября 2003 № 131-ФЗ «Об общих принципах организации местного самоуправления </w:t>
      </w:r>
      <w:r w:rsidR="00C3170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в Российской Федерации», Законом РФ от 14 мая 1993 № 4979-1 </w:t>
      </w:r>
      <w:r w:rsidR="00C3170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>«О ветеринарии», Федеральным законом от 30 марта 1999 № 52-ФЗ «О санитарно-эпидемиологическом благополучии населения», Уставом Кунашакского муниципального округа.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1.2. Настоящие Правила определяют порядок содержание животных, выпаса и прогона животных, ответственность за нарушение настоящих правил.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1.3. В настоящих Правилах используются следующие понятия: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сельскохозяйственные животные (далее - животные) – включают в себя крупный и мелкий рогатый животных (коровы, нетели, быки, телята, овцы, козы), свиней, лошадей, гуси, утки, куры и другие животные и птица, содержащиеся в личных подсобных хозяйствах граждан и у юридических лиц, прирученные и разводимые человеком для удовлетворения хозяйственных потребностей, находящиеся на содержании владельца в нежилом помещении, в хозяйственных постройках, для производства традиционных продуктов питания и сырья животного происхождения;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- Содержание и разведение животных - действия, совершаемые владельцами животных для сохранения жизни животных, их физического и психического здоровья, получения полноценного потомства при соблюдении ветеринарно-санитарных норм, получения качественной продукции животного происхождения, а также обеспечения общественного порядка и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безопасности граждан и других животных.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Условия содержания животных - совокупность оптимальных условий эксплуатации животных: гигиеничных помещений, обеспечивающих благоприятный микроклимат; безвредных для здоровья животных машин и механизмов, применяемых при их обслуживании; целесообразное формирование групп животных по численности, полу и возрасту.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безнадзорные животные – животные, находящиеся в общественном месте без сопровождающего лица, а также животные, пасущиеся без сопровождающегося лица и вне отведенных мест для выпаса;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собственник (владелец) животных – физическое или юридическое лицо, которое пользуется, распоряжается и совершает другие действия с животными на праве собственности, аренды или других прав пользования;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прогон животных – контролируемое передвижение животных от места их постоянного нахождения до места выпаса и назад;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выпас животных – контролируемый сбор животных в организованное стадо на отведенных для этого участках и других местах в пределах территорий населенных пунктов или за их пределами, прогон животных до мест выпаса и пастьба на специально отведенных для пастьбы пастбищах и других земельных участках;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потрава сельскохозяйственных угодий – порча, истребление посевов, порча стогов или уничтожение находящегося в поле собранного урожая с/х культур;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повреждение насаждений – причинение вреда кроне, стволу, ветвям древесно-кустарниковых растений, их корневой системе, повреждение наземной части и корневой системы травянистых растений, не влекущее прекращение роста;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уничтожение насаждений – приведение насаждений в полную непригодность, при которой они навсегда утрачивают свою хозяйственно-экономическую ценность и не могут быть использованы по своему назначению;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огороженный участок (далее по тексту -загон) специально приспособленный огороженный земельный участок для временного размещения и содержания безнадзорных животных при муниципальных или иных организациях, позволяющий содержать животное до 12 часов, с отведенным местом для поения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пункт временного содержания животных (далее по тексту - ПВС) - специально приспособленное сооружение для размещения и содержания безнадзорных животных при муниципальных или иных организациях, позволяющее осуществлять надлежащий уход за животным до 6 месяцев.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1.4. Правила устанавливают порядок содержания, выпаса и прогона сельскохозяйственных животных и птицы в личных подсобных хозяйствах граждан в зонах жилой застройки на территории Кунашакского муниципального округа.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1.5. Правила направлены на: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обеспечение интересов местного населения;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обеспечение санитарно-эпидемиологического благополучия населения;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защиту зеленых насаждений от потравы;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lastRenderedPageBreak/>
        <w:t>- защиту от загрязнения продуктами жизнедеятельности сельскохозяйственных животных и птицы;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профилактику и предупреждение инфекционных болезней сельскохозяйственных животных и птицы, а также болезней, общих для человека и животных;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приведение условий содержания животных в соответствие с действующими ветеринарно-санитарными требованиями.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2. Общие положения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2.1. Бремя содержания сельскохозяйственного животного предполагает содержание и заботу о животном до момента его отчуждения или естественной кончины.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2.2. Содержание сельскохозяйственных животных, должно отвечать ветеринарно-санитарным требованиям, технологиям содержания.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2.3. Обязательными условиями содержания животных является соблюдение их владельцами санитарно-гигиенических, ветеринарно-санитарных правил и норм, а также обеспечения условий содержания животных, при которых они бы не причиняли беспокойства и не представляли опасности для окружающих, прилежащих усадеб, территории и окружающей среды.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2.4. Помещения, предназначенные для временного или постоянного содержания животных, по своей площади и оборудованию должны обеспечивать благоприятные условия для их здоровья.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2.5. Предприятия, учреждения, организации и граждане - владельцы животных обязаны обеспечивать их кормами и водой, безопасными для здоровья животных и окружающей среды, соответствующими ветеринарно-санитарным требованиям и нормам.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2.6. Размер поголовья животных и птицы определяется с учетом действующих санитарных, санитарно-гигиенических ветеринарных норм и правил.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2.7. Предельный размер поголовья животных и птицы в зависимости от расстояния от помещений для содержания и разведения животных до объектов жилой застройки устанавливается в соответствии с СанПиН 2.2.1/2.1.1.1200-03 «Санитарно-защитные зоны и санитарная классификация предприятий, сооружений и иных объектов».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Для хозяйств с содержанием животных (коровники, овчарни, конюшни, зверофермы) более 50 голов санитарно-защитная зона - 50 м. Возможно сокращение нормативного разрыва до 8 - 10 м по согласованию с соседями и органами местного самоуправления. Расстояния от помещений (сооружений) для содержания и разведения животных от объектов жилой застройки распространяется на объекты жилой застройки, возведенные в соответствии с действующим законодательством.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2.8. Содержание сельскохозяйственных животных и птицы в зоне многоэтажной жилой застройки не допускается.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2.9. Владельцы животных обязаны поддерживать надлежащее санитарное состояние дома и придомовой территории, складирования отходов животных производится в отведенных Администрацией  местах.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 xml:space="preserve">3. Компетенции Администрации </w:t>
      </w:r>
      <w:proofErr w:type="spellStart"/>
      <w:r w:rsidRPr="00EF63F4">
        <w:rPr>
          <w:rFonts w:ascii="Times New Roman" w:hAnsi="Times New Roman" w:cs="Times New Roman"/>
          <w:sz w:val="28"/>
          <w:szCs w:val="28"/>
        </w:rPr>
        <w:t>Кунашакского</w:t>
      </w:r>
      <w:proofErr w:type="spellEnd"/>
      <w:r w:rsidRPr="00EF63F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EF63F4">
        <w:rPr>
          <w:rFonts w:ascii="Times New Roman" w:hAnsi="Times New Roman" w:cs="Times New Roman"/>
          <w:sz w:val="28"/>
          <w:szCs w:val="28"/>
        </w:rPr>
        <w:t>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В компетенцию Администрации Кунашакского муниципального округа входит: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3.1. Осуществление контроля за соблюдением гражданами требований законодательства и данных Правил.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3.2. В случае появления угрозы возникновения и распространения заразных болезней животных на территории одного субъекта Российской Федерации высшее должностное лицо субъекта Российской Федерации на основании представления руководителя исполнительного органа субъекта Российской Федерации, осуществляющего переданные полномочия, указанные в пункте 1 статьи 3.1 закона РФ № 4979-1 «О ветеринарии», принимает решение об установлении ограничительных мероприятий (карантина) на территории субъекта Российской Федерации. Копия представления руководителя исполнительного органа субъекта Российской Федерации, осуществляющего переданные полномочия, указанные в пункте 1 статьи 3.1 закона РФ № 4979-1 «О ветеринарии», одновременно с направлением данного представления высшему должностному лицу субъекта Российской Федерации направляется в федеральный орган исполнительной власти в области нормативно-правового регулирования в ветеринарии и федеральный орган исполнительной власти в области ветеринарного надзора.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3.3. Созвать сход граждан для установления порядка, правил выпаса животных и маршрутов сопровождения владельцами животных на пастбище и обратно.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3.4. Выделение мест для выпаса и маршрута прогона  животных в соответствии с настоящими Правилами.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3.5. Организовывать работу по отлову и загону безнадзорных животных и их охрану.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3.6. Выявлять лиц, не исполняющих решения, принятые на местном референдуме (сходах граждан), решения органов местного самоуправления и должностных лиц местного самоуправления.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3.7. Выявлять владельцев задержанных животных.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3.8. Согласно ч.2,3 ст. 1.3.1 Кодекса об административных правонарушениях РФ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вопросов, указанных в пунктах 4 - 6 части 1 настоящей статьи, с передачей необходимых для их осуществления материальных и финансовых средств.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правонарушениях, предусмотренных законами субъекта Российской Федерации.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Законом Челябинской области от ь30.12.2019 № 72-ЗО «О наделении органов местного самоуправления отдельными государственными </w:t>
      </w:r>
      <w:proofErr w:type="gramStart"/>
      <w:r w:rsidRPr="00A56BD9">
        <w:rPr>
          <w:rFonts w:ascii="Times New Roman" w:hAnsi="Times New Roman" w:cs="Times New Roman"/>
          <w:b w:val="0"/>
          <w:sz w:val="28"/>
          <w:szCs w:val="28"/>
        </w:rPr>
        <w:t>полномочиями  по</w:t>
      </w:r>
      <w:proofErr w:type="gram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организации мероприятий  при осуществлении деятельности по обращению с животными без владельцев, органы местного самоуправления муниципальных округов наделены на неограниченный срок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отдельными государственными полномочиями по организации мероприятий при осуществлении деятельности по обращению с животными без владельцев. </w:t>
      </w: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 xml:space="preserve">          4. Содержание крупных и мелких рогатых животных, лошадей и свиней.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4.1. В целях обеспечения общественной безопасности, здоровья населения, охраны собственности владельцы животных обязаны обеспечивать безопасность граждан от воздействия животных, спокойствие и тишину, а также чистоту и порядок населенных пунктов.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4.2. Животные должны содержаться, в предусмотренных для их содержания, помещениях, загонах.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4.3. Собственники, которые содержат животных на территории населенного пункта и (или) вне стада, в целях защиты поверхностных, подземных вод и почв от загрязнения продуктами жизнедеятельности животных, профилактики и борьбы с инфекционными болезнями животных, а также болезнями, общими для человека и животных, обязаны обеспечить содержание и уход за животными в соответствии с действующими ветеринарно-санитарными правилами и нормами.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4.4. Собственники животных имеют право: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обращаться в администрацию для получения участка для выпаса и прогона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сельскохозяйственных животных;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вступать в животноводческие товарищества или иные объединения владельцев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сельскохозяйственных животных для организации и осуществления выпаса животных.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4.5. Собственники животных обязаны: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проводить необходимые прививки, требующие ветеринарии с Законодательством, в случае заболевания животных прибегнуть к ветеринарной помощи;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представлять специалистам ветеринарной службы по их требованию животных для осмотра и создавать условия для проведения их осмотра, исследований и обработок;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немедленно извещать указанных специалистов обо всех случаях внезапного падежа или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одновременного массового заболевания животных, а также об их необычном поведении;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до прибытия специалистов изолировать заболевшее животное;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не допускать выбрасывание трупов животных в не отведенных местах. Трупы животных,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абортированные и мертворожденные плоды, а так же биологические отходы необходимо доставлять в места, предназначенные для захоронения – скотомогильники;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категорически запрещается сброс биологических отходов в бытовые мусорные контейнеры, водоемы, реки и вывоз их на полигон для захоронения ТБО и уничтожение путем закапывания в землю;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- в течение 30 дней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карантировать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животных, вновь поступивших в личные подсобные хозяйства граждан, для проведения ветеринарных исследований и обработок;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lastRenderedPageBreak/>
        <w:t>- содержать в надлежащем состоянии животноводческие помещения и сооружения для хранения кормов;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осуществлять выпас животных в соответствии с настоящими Правилами;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не допускать потраву и порчу животными чужих сенокосов, посевов и иных сельскохозяйственных угодий, повреждение или уничтожение насаждений и других культур;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сдавать животное (пастуху) и забирать его из стада в установленных местах сбора и в установленное время;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содержать животных в ночное время в загонах;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выполнять условия выпаса, прогона животных;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соблюдать правила пожарной безопасности;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принимать участие в проводимых Администрацией Кунашакского муниципального округа мероприятиях по улучшению пастбищ;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при введении и объявлении карантина должностным лицом субъекта Российской Федерации на основании представления руководителя исполнительного органа субъекта Российской Федерации, осуществляющего переданные полномочия, указанные в пункте 1 статьи 3.1 закона РФ № 4979-1 «О ветеринарии» соблюдать правила карантина сельскохозяйственных животных;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владельцы сельскохозяйственных животных обязаны предпринимать все зависящие от них меры, не допускающие безнадзорное нахождение сельскохозяйственных животных в черте населенного пункта, а также за его пределами.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4.6. Владельцы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свинопоголовья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обязаны обеспечить его без выгульное содержание в закрытом для доступа диких птиц помещении или под навесами, исключающее контакт с другими животными и доступ посторонних лиц.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5. Содержание домашней птицы.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5.1 Владельцы домашней птицы обязаны: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не допускать бесконтрольный выгул птицы на территории населенных пунктов;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осуществлять под контролем выгул водоплавающей птицы до естественных водоемов и обратно;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- выпас водоплавающей птицы производить только на естественных водоемах либо на искусственно созданных в пределах личного земельного участка запрудах. Создание искусственных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запрудов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>, загонов за пределами участка запрещено.</w:t>
      </w: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6. Регистрация и перерегистрация животных.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6.1. Собственники животных обязаны осуществлять их регистрацию и перерегистрацию в целях создания реестра животных, организации розыска пропавших животных, их владельцев, решения вопросов связанных с организацией выпаса животных.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6.2. Регистрация и перерегистрация животных производится в Территориальных отдела Управления по работе с территориями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Кунашакского муниципального округа  в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похозяйственных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книгах 2 раза в год со слов собственника КРС (в марте и октябре месяце каждого года).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6.3. Регистрация приплода сельскохозяйственных животных осуществляется в течении 2-х месяцев после рождения со слов собственника КРС.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6.4. Животные подлежат регистрации в течение тридцати дней: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в случае приобретения права собственности на животное, достигшее трехмесячного возраста, которое раннее не было зарегистрировано на территории поселения;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в случае приобретения права собственности на животное, приобретенное за пределами поселения;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в случае приобретения права собственности на животное зарегистрированного на территории поселения прежним собственником, подлежит перерегистрации в органе регистрации новым собственником.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6.5. Регистрация и перерегистрация животного осуществляется независимо от проведения профилактических и противоэпизоотических мероприятий, осле проведения собственником животного противоэпизоотических ветеринарных мероприятий, осуществление которых в соответствие с законодательством в сфере ветеринарии является обязательным.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6.6. При постановке на учет собственник обязан предоставить документы на право владения (договор купли-продажи, дарения, документы о наследовании, паспорт на животного и т.д.), при завозе из других населенных пунктов в обязательном порядке предоставить ветеринарное свидетельство.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6.7. Для идентификации животных в соответствии  с приказом Министерства сельского хозяйства РФ № 832 от 03.04.2023г. «Об утверждении ветеринарных правил» и постановлением Правительства  №550  от 05 апреля 2023г. осуществляется их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биркование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(мечение), за счет владельца, регистрация производится в электронной системе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Хорриот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7. Выпас животных.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7.1. Поголовье животных, за исключением свиней, в весенне-летний период должно быть организованно его владельцами в стада для выпаса с назначением ответственного лица.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7.2. В случае невозможности организации выпаса животных в стаде владельцы обязаны обеспечить стойловое содержание животных.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7.3. Разрешается свободный выпас животных на огороженной территории владельца земельного участка.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7.4. Выпас животных на территории муниципального образования возможен на привязи или под надзором собственников животных или лиц, заключивших с собственниками или уполномоченными собственниками лицами коллективные или индивидуальные договоры на оказание услуг по выпасу животных (далее - пастух).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7.5. До начала сезона выпаса животных их собственники, в лице уполномоченных представителей, обращаются в </w:t>
      </w:r>
      <w:proofErr w:type="gramStart"/>
      <w:r w:rsidRPr="00A56BD9">
        <w:rPr>
          <w:rFonts w:ascii="Times New Roman" w:hAnsi="Times New Roman" w:cs="Times New Roman"/>
          <w:b w:val="0"/>
          <w:sz w:val="28"/>
          <w:szCs w:val="28"/>
        </w:rPr>
        <w:t>Администрацию  по</w:t>
      </w:r>
      <w:proofErr w:type="gram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вопросу согласования мест выпаса животных на земельных участках из состава земель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lastRenderedPageBreak/>
        <w:t>сельскохозяйственного назначения, земель населенных пунктов и иных земель. (в том числе с использованием электронного пастуха)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7.6. В целях обеспечения интересов собственников животных, землепользователей и других лиц, права и интересы которых могут быть затронуты в результате безнадзорного выгула и выпаса животных, Администрация  оказывает организационно-техническое и правовое содействие и помощь собственникам животных в организации коллективного выпаса животных, с учетом требований законодательства Российской Федерации, законодательства Челябинской области.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7.7. Прогон животных к месту выпаса осуществляется их собственниками или пастухами по маршрутам, согласованным или установленным Администрацией. Запрещается прогон животных по пешеходным дорожкам и в многолюдных местах (магазины, школы, дома культуры, автобусные остановки и др.). Прогон животных на пастбище и обратно осуществляется в утренние и вечерние часы в сопровождении владельцев до мест сбора по установленным Администрацией маршрутам.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7.8. Собственники животных или пастухи обязаны осуществлять постоянный надзор за животными в процессе их пастьбы на неогороженных территориях, не допуская их перемещение на участки, не предназначенные для этих целей.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7.9. Запрещается оставлять животных в режиме безнадзорного выгула на улицах и других составных частях населенных пунктов, а также в местах или в условиях, при которых ими может быть осуществлена потрава посевов и насаждений, повреждение и уничтожение имущества, а также могут быть созданы помехи движению транспортных средств на автомобильных дорогах общего пользов</w:t>
      </w:r>
      <w:r w:rsidR="00EF63F4">
        <w:rPr>
          <w:rFonts w:ascii="Times New Roman" w:hAnsi="Times New Roman" w:cs="Times New Roman"/>
          <w:b w:val="0"/>
          <w:sz w:val="28"/>
          <w:szCs w:val="28"/>
        </w:rPr>
        <w:t xml:space="preserve">ания. Животные, находящиеся </w:t>
      </w:r>
      <w:proofErr w:type="gramStart"/>
      <w:r w:rsidR="00EF63F4">
        <w:rPr>
          <w:rFonts w:ascii="Times New Roman" w:hAnsi="Times New Roman" w:cs="Times New Roman"/>
          <w:b w:val="0"/>
          <w:sz w:val="28"/>
          <w:szCs w:val="28"/>
        </w:rPr>
        <w:t xml:space="preserve">без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>присмотра</w:t>
      </w:r>
      <w:proofErr w:type="gram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считаются бродячими.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7.10. Запрещается осуществлять выпас животных, на привязи или под присмотром, возле жилых домов.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7.11. Запрещается пасти животных на детских, спортивных площадках, в парках, скверах, местах массового отдыха, на территориях учреждений образования и здравоохранения, на улицах, на полосе отвода автомобильной дороги и засорять пастбища бытовым мусором.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7.12. Запрещается загрязнение экскрементами животных подъездов, лестничных площадок, детских, спортивных площадок, парков, скверов, мест массового отдыха, территорий учреждений образования и здравоохранения, а также дворовых территорий. Экскременты, оставленные домашними животными в указанных местах, должны быть убраны владельцем животного незамедлительно.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7.13. Порядок выпаса животных частного сектора. Общим собранием заинтересованных граждан в территориальном отделе определяется: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1) выбор способа выпаса (с наймом пастуха, подомовой выпас);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2) дата начала и окончания выгона животных частного сектора для выпаса на пастбище;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3) выбор пастуха из граждан желающих пасти животных;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4) время нахождения животных на пастбище;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5) размер платы (в случае пастьбы силами пастуха) за выпас животных (каждой головы) частного сектора.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 Организация работы с безнадзорными животными.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8.1. Животные, пасущиеся без сопровождающего лица и вне отведенных мест для выпаса признаются безнадзорными животными и могут быть изолированы собственниками (пользователями) земельных участков на которых находиться животное в данное время ил</w:t>
      </w:r>
      <w:r w:rsidR="00EF63F4">
        <w:rPr>
          <w:rFonts w:ascii="Times New Roman" w:hAnsi="Times New Roman" w:cs="Times New Roman"/>
          <w:b w:val="0"/>
          <w:sz w:val="28"/>
          <w:szCs w:val="28"/>
        </w:rPr>
        <w:t xml:space="preserve">и представителем Администрации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>в отгороженном участке (далее-загон) или в пунктах временного содержания (далее - ПВС).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8.2. Лицо, задержавшее безнадзорный или пригульный скот или других безнадзорных домашних животных, обязано возвратить их собственнику, а если собственник животных или место его пребывания неизвестны, не позднее трех дней с момента задержания заявить об обнаруженных животных в полицию или в орган местного самоуправления, которые принимают меры к розыску собственника.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8.3. На время розыска собственника животных они могут быть оставлены лицом, задержавшим их, у себя на содержании и в пользовании либо сданы на содержание и в пользование другому лицу, имеющему необходимые для этого условия. По просьбе лица, задержавшего безнадзорных животных, подыскание лица, имеющего необходимые условия для их содержания, и передачу ему животных осуществляют полиция или орган местного самоуправления.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8.4. Обнаруженные в момент потравы чужих сенокосов, посевов и иных сельскохозяйственных угодий, повреждения или уничтожения насаждений, повреждения или уничтожения лесных культур и иных зеленых насаждений животные, выпас и (или) прогон которых осуществляется  без надзора  их собственника или лица, им уполномоченного, могут быть изолированы собственниками (пользователями) сенокосов, посевов и иных сельскохозяйственных угодий, насаждений, лесных культур и иных зеленых насаждений на отгороженном участке или в пунктах временного содержания (далее - ПВС) до выяснения их владельца, установления размера нанесенного ущерба и составления необходимых документов.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8.5. Безнадзорные животные, подлежат помещению в загон или в пункт временного содержания до выявления их владельцев и передачи им животных. Владелец компенсирует все затраты, связанные с содержанием животного в пункте временного содержания.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8.6. В загоне  безнадзорным животным обеспечивается надлежащее содержание.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8.7. Владельцы задержанных животных подвергаются административным штрафам в установленном законодательством порядке и возмещают расходы стоимости ущерба за потраву, порчу посевов, транспортировку и содержание задержанного животного.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8.8. Право на изоляцию животных имеют собственники имущества, ущерб которому нанесён животным, а также лица (работники) назначенные собственником или пользователем земельного участка. Запрещается жестокое обращение с животными при перегоне и содержании в загоне или ПВС.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8.9. Лицо (работник) изолировавший животных в загон, либо </w:t>
      </w:r>
      <w:proofErr w:type="gramStart"/>
      <w:r w:rsidRPr="00A56BD9">
        <w:rPr>
          <w:rFonts w:ascii="Times New Roman" w:hAnsi="Times New Roman" w:cs="Times New Roman"/>
          <w:b w:val="0"/>
          <w:sz w:val="28"/>
          <w:szCs w:val="28"/>
        </w:rPr>
        <w:t>лицо</w:t>
      </w:r>
      <w:proofErr w:type="gram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назначенное обязан составить акт, где указывается причина и время изоляции,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lastRenderedPageBreak/>
        <w:t>численность животных (Приложение № 1), немедленно постави</w:t>
      </w:r>
      <w:r w:rsidR="00EF63F4">
        <w:rPr>
          <w:rFonts w:ascii="Times New Roman" w:hAnsi="Times New Roman" w:cs="Times New Roman"/>
          <w:b w:val="0"/>
          <w:sz w:val="28"/>
          <w:szCs w:val="28"/>
        </w:rPr>
        <w:t xml:space="preserve">ть в известность работодателя,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>территориальный отдел и</w:t>
      </w:r>
      <w:r w:rsidR="00EF63F4">
        <w:rPr>
          <w:rFonts w:ascii="Times New Roman" w:hAnsi="Times New Roman" w:cs="Times New Roman"/>
          <w:b w:val="0"/>
          <w:sz w:val="28"/>
          <w:szCs w:val="28"/>
        </w:rPr>
        <w:t xml:space="preserve"> принять меры по исключению т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>равматизма животных, при необходимости обеспечению их водопоем.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В акте отлова  животного должно быть прописано: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1) Дата время и место задержания животного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2) характерные черты животного (порода, окрас, отличительные признаки);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3) состояние животного.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8.10. Территориальный отдел обязан провести мероприятия по установлению владельца, при не возможности, опубликовать информацию о помещении безнадзорного животного в средствах массовой информации в том числе сети интернет, сообщить владельцу животных об их месте нахождения, принять меры по возмещению владельцами животных нанесенного имуществу ущерба и расходов на содержание животных в загоне, привлечения владельца к административной ответственности в соответствии с законодательством.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8.11. В случае отлова животного не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биркованного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и не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чипированного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>, при установлении владельца, необходимо сообщить ОГПУ «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Озерская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ветстанция», для проведения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биркования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чипировании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), при невозможности обязать о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бирковании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чипировании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>) владельца (приложение № 2)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8.12. В загоне животное содержится не более   12 часов, при отсутствии и не </w:t>
      </w:r>
      <w:proofErr w:type="gramStart"/>
      <w:r w:rsidRPr="00A56BD9">
        <w:rPr>
          <w:rFonts w:ascii="Times New Roman" w:hAnsi="Times New Roman" w:cs="Times New Roman"/>
          <w:b w:val="0"/>
          <w:sz w:val="28"/>
          <w:szCs w:val="28"/>
        </w:rPr>
        <w:t>установления  собственников</w:t>
      </w:r>
      <w:proofErr w:type="gram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, животное должно быть перемещено в ПВС где организуется осмотр ветеринарным врачом, кормление, поение, доение и охрана животных, а также все необходимые процедуры ветеринарным врачом (в том числе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биркование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>) В ПВС животные могут содержаться в до 6 месяцев.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8.13. Для возврата задержанного животного владелец обязан предъявить следующие документы: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документ, подтверждающий право собственности на животное;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документ, удостоверяющий личность владельца.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8.14. В целях учета поступления и выдачи животных, в случае регулярной работы ПВС,  ведется специальный журнал. Дежурный работник ПВС обязан зафиксировать в журнале время поступления животного, его отличительные признаки, время выдачи животного владельцу, паспортные данные владельца (либо иного документа, удостоверяющего личность), адрес места жительства владельца, личную подпись владельца.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8.15. После оформления необходимых документов и  возмещения собственником животного всех расходов по содержанию животных в ПВС (либо оформлению документов гарантирующих возмещение стоимости содержания в ПВС, а также стоимости ущерба нанесенного в результате потравы  и оплаты штрафа) дежурный работник ПВС обязан возвратить животных владельцу. Если собственник  животных или место его пребывания неизвестны, не позднее трех дней с момента задержания заявить об обнаруженных животных в полицию.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8.16. В отношении невостребованных владельцами сельскохозяйственных животных применяются требования Гражданского ко</w:t>
      </w:r>
      <w:r w:rsidR="00EF63F4">
        <w:rPr>
          <w:rFonts w:ascii="Times New Roman" w:hAnsi="Times New Roman" w:cs="Times New Roman"/>
          <w:b w:val="0"/>
          <w:sz w:val="28"/>
          <w:szCs w:val="28"/>
        </w:rPr>
        <w:t>декса РФ о безнадзорных животны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>х</w:t>
      </w:r>
      <w:r w:rsidR="00EF63F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63F4" w:rsidRDefault="00A56BD9" w:rsidP="00EF63F4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F63F4" w:rsidRDefault="00EF63F4" w:rsidP="00EF63F4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BD9" w:rsidRDefault="00A56BD9" w:rsidP="00EF63F4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lastRenderedPageBreak/>
        <w:t xml:space="preserve">  9. Отлов и содержание безнадзорных сельскохозяйственных животных специализированной организацией</w:t>
      </w:r>
      <w:r w:rsidR="00EF63F4">
        <w:rPr>
          <w:rFonts w:ascii="Times New Roman" w:hAnsi="Times New Roman" w:cs="Times New Roman"/>
          <w:sz w:val="28"/>
          <w:szCs w:val="28"/>
        </w:rPr>
        <w:t>.</w:t>
      </w:r>
    </w:p>
    <w:p w:rsidR="00EF63F4" w:rsidRPr="00EF63F4" w:rsidRDefault="00EF63F4" w:rsidP="00EF63F4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9.1. В случаях выявления бесхозного (неконтролируемого) выпаса скота, по заявлению граждан и юридических лиц, информация передается в территориальный отдел, специализированная организация, с которой заключен договор или контракт (заключается в рамках Федерального закона от 05.04.2013 года № 44-ФЗ «О контрактной системе в сфере закупок, работ, услуг для обеспечения государственных и муниципальных нужд») по отлову и содержанию безнадзорных сельскохозяйственных животных осуществляет выезд/выход на указанное заявителем место, либо загон где находится отловленное животное. Отлов безнадзорных животных осуществляется по договору или контракту с организацией, которая в целях упорядочения содержания животных, возвращения владельцам потерянных животных и устройства бесхозных животных осуществляют перевозку животных и (или) имеют пункты временного содержания отловленных безнадзорных животных. При этом на месте составляется акт отлова животного (приложение № 1), который подписывается уполномоченным представителем территориального отдела и представителем организации, с которой заключен договор или контракт по отлову и содержанию безнадзорных сельскохозяйственных животных.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В акте отлова  животного должно быть прописано: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1) Дата время и место задержания животного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2) характерные черты животного (порода, окрас, отличительные признаки);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3) состояние животного.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9.2. В случаях выявления бесхозного (неконтролируемого) выпаса скота, по заявлению граждан и юридических лиц, отловленного и помещенного в загон, где временно содержится бесхозное животное составляется акт передачи </w:t>
      </w:r>
      <w:proofErr w:type="gramStart"/>
      <w:r w:rsidRPr="00A56BD9">
        <w:rPr>
          <w:rFonts w:ascii="Times New Roman" w:hAnsi="Times New Roman" w:cs="Times New Roman"/>
          <w:b w:val="0"/>
          <w:sz w:val="28"/>
          <w:szCs w:val="28"/>
        </w:rPr>
        <w:t>животного( Приложение</w:t>
      </w:r>
      <w:proofErr w:type="gram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№ 3) который подписывается уполномоченным представителем территориального отдела и представителем организации, с которой заключен договор или контракт по отлову и содержанию безнадзорных сельскохозяйственных животных, для помещения их в ПВС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В акте передачи животного должно быть прописано: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1)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ab/>
        <w:t>Дата, время место передачи животного)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2)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ab/>
        <w:t>Характерные черты животного (порода, окрас, отличительные признаки);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3)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ab/>
        <w:t>Состояние животного.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9.3. В дальнейшем животное доставляется в место его содержания,  производится осмотр ветеринарным врачом, который осматривает животное и составляет соответствующий акт осмотра животного, который остается у организации, занимающейся отловом и содержанием сельскохозяйственных животных (приложение № Все задержанные бесхозные животные фиксируются в журнале регистрации по масти, приблизительному возрасту, описанию особенностей животного, числу, когда оно было задержано, времени и месту задержания (приложение № 5).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9.4. Организация, занимающаяся по договору (контракту) отловом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безнадзорных животных, обязана размещать информацию о задержанном животном в средствах массовой информации (газеты, интернет и т.д.), а также общественных местах (указывается место задержания животного, его описание, адрес его задержания).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9.5. В пунктах временного содержания животные находятся в течение времени необходимого для его ветеринарного обследования и до момента обращения владельца животного с требованием о возврате, но не более 6 месяцев.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9.6. По истечении 6 месяцев с момента задержания безнадзорного домашнего животного, если владелец животного не обнаружен или не заявит о своем праве на него, лицо, у которого данное животное находилось на содержании, приобретает право собственности на него.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9.7. Возврат животных осуществляется на основании акта приема-передачи владельцу по первому требованию (приложение № 6).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9.8. Владелец может получить обратно отловленное животное, которое находится на временном содержании, только после предоставления документов, подтверждающих право собственности на данное животное.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Для возврата задержанного животного владелец обязан предъявить следующие документы: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документ, подтверждающий право собственности на животное;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документ, удостоверяющий личность владельца.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9.9. Владельцы животных возмещают расходы по отлову, транспортировке, содержанию, кормлению животных и за ветеринарную помощь.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9.10. Категорически запрещается: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1) присваивать себе отловленных животных, продавать и передавать их частным лицам или иным организациям в течение шести месяцев;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ab/>
        <w:t xml:space="preserve">2) изымать животных с территории частных домовладений и организаций без соответствующего решения суда.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10. Права и обязанно</w:t>
      </w:r>
      <w:r w:rsidR="00EF63F4">
        <w:rPr>
          <w:rFonts w:ascii="Times New Roman" w:hAnsi="Times New Roman" w:cs="Times New Roman"/>
          <w:sz w:val="28"/>
          <w:szCs w:val="28"/>
        </w:rPr>
        <w:t>сти в</w:t>
      </w:r>
      <w:r w:rsidRPr="00EF63F4">
        <w:rPr>
          <w:rFonts w:ascii="Times New Roman" w:hAnsi="Times New Roman" w:cs="Times New Roman"/>
          <w:sz w:val="28"/>
          <w:szCs w:val="28"/>
        </w:rPr>
        <w:t>ладельцев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10.1. Владельцы имеют право: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1) получать в ветеринарных организациях, сельскохозяйственных учреждениях и органах местного самоуправления необходимую информацию о порядке содержания животных;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2) приобретать, отчуждать (в том числе путем продажи, дарения, мены) и перемещать животных с соблюдением порядка, предусмотренного настоящими Правилами и ветеринарным законодательством;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3) Застраховать животное на случай гибели или вынужденного убоя в связи с болезнью;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4) производить выпас животных при условии соблюдения настоящих Правил.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10.2. Владельцы обязаны: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1) при наличии или приобретении животных производить их учет путем внесения записи в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похозяйственную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книгу учета личных подсобных хозяйств;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2) при наличии или приобретении крупных животных (лошадей, верблюдов, крупного и мелкого рогатого скота, свиней) производить их регистрацию в ОГПУ «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Озерская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ветстанция», а при отсутствии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lastRenderedPageBreak/>
        <w:t>идентификационного номера у животного осуществить его идентификацию и следить за сохранностью указанного номера; Владельцы животных, подлежащих регистрации и нумерации (идентификации), но не осуществившие данную работу на текущий момент, должны зарегистрировать и идентифицировать их в течение трех месяцев, начиная со дня вступления в силу настоящих Правил.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3) продажу, сдачу на убой, другие перемещения и перегруппировки животных проводить по согласованию с ОГПУ «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Озерская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ветстанция»;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4) осуществлять хозяйственные и ветеринарные мероприятия, обеспечивающие предупреждение болезней животных, содержать в надлежащем состоянии животноводческие помещения и сооружения для хранения кормов, не допускать загрязнения окружающей природной среды отходами животноводства;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5) соблюдать зоогигиенические и ветеринарно-санитарные требования при размещении, строительстве, вводе в эксплуатацию объектов, связанных с содержанием животных;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6) гуманно обращаться с животными;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7) обеспечить животных кормом и водой, безопасными для их здоровья, и в количестве, необходимом для нормального жизнеобеспечения, с учетом их биологических особенностей;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8) представлять специалистам ОГПУ «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Озерская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ветстанция» животных для осмотра и проведения ветеринарно-профилактических мероприятий. Немедленно извещать ОГПУ «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Озерская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ветстанция»  обо всех случаях внезапного падежа или одновременного массового заболевания животных, а также об их необычном поведении;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9) до прибытия ветеринарных специалистов принять меры по изоляции животных, подозреваемых в заболевании;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10) в течение 30 дней перед вывозом и после поступления животных в хозяйство соблюдать условия их 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карантинирования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с целью проведения ветеринарных исследований и обработок;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11) выполнять указания и предписания государственной ветеринарной службы, направленные на недопущение </w:t>
      </w:r>
      <w:proofErr w:type="gramStart"/>
      <w:r w:rsidRPr="00A56BD9">
        <w:rPr>
          <w:rFonts w:ascii="Times New Roman" w:hAnsi="Times New Roman" w:cs="Times New Roman"/>
          <w:b w:val="0"/>
          <w:sz w:val="28"/>
          <w:szCs w:val="28"/>
        </w:rPr>
        <w:t>остро-инфекционных</w:t>
      </w:r>
      <w:proofErr w:type="gram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заболеваний среди сельскохозяйственных животных и мероприятий по профилактике и борьбе с болезнями животных;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12) осуществлять торговлю животными в специально отведенных местах (на специализированных площадях рынков) при наличии соответствующих ветеринарных сопроводительных документов.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11. Ответственность.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11.1. Нарушение данных правил влечет административную ответственность в соответствии с Законом Челябинской области «Об административных правонарушениях в Челябинской области», а также уголовную в соответствии с федеральным </w:t>
      </w:r>
      <w:proofErr w:type="gramStart"/>
      <w:r w:rsidRPr="00A56BD9">
        <w:rPr>
          <w:rFonts w:ascii="Times New Roman" w:hAnsi="Times New Roman" w:cs="Times New Roman"/>
          <w:b w:val="0"/>
          <w:sz w:val="28"/>
          <w:szCs w:val="28"/>
        </w:rPr>
        <w:t>законодательством  Р.Ф.</w:t>
      </w:r>
      <w:proofErr w:type="gramEnd"/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11.2. Вред, причиненный здоровью граждан, или ущерб, нанесенный имуществу с/х организаций и предприятий независимо от организационно-правовых форм, крестьянских фермерских хозяйств, личных подсобных хозяйств безнадзорными животными (порча посевов, порча стогов или уничтожение находящегося в поле собранного урожая с/х культур,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lastRenderedPageBreak/>
        <w:t>повреждения насаждений) возмещается владельцами животных в установленном законом порядке по решению суда.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11.3. Администрация Кунашакского муниципального округа привлекает виновных в нарушении правил по содержанию животных к административной ответственности согласно «Правил благоустройства на территории Кунашакского муниципального округа», кодекса об административных правонарушениях РФ, Закона Челябинской области «Об административных правонарушениях в Челябинской области»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11.4. При повторном нарушении передать дело для рассмотрения, уполномоченным лицам, согласно  ст.22.1 КоАП РФ 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12. Ветеринарная служба.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Органы государственной ветеринарной службы – ОГПУ «</w:t>
      </w:r>
      <w:proofErr w:type="spellStart"/>
      <w:r w:rsidRPr="00A56BD9">
        <w:rPr>
          <w:rFonts w:ascii="Times New Roman" w:hAnsi="Times New Roman" w:cs="Times New Roman"/>
          <w:b w:val="0"/>
          <w:sz w:val="28"/>
          <w:szCs w:val="28"/>
        </w:rPr>
        <w:t>Озерская</w:t>
      </w:r>
      <w:proofErr w:type="spell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ветстанция»: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осуществляют профилактическую вакцинацию.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13. Убой животных и перевозка.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13.1. Убой животных для личного пользователя разрешается на территории частных подворий, где содержится личное подсобное хозяйство.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13.2. Запрещается производить убой животных для личного пользователя на территории, прилегающей к частным подворьям.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13.3. Промышленный убой животных на территории частных домовладений запрещается.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Промышленным убоем считать деятельность, связанную с закупкой и убоем животных с коммерческой деятельностью и регламентируется законами РФ.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13.4. Лица, занимающиеся промышленным убоем животных, обязаны производить убой на убойных пунктах (бойнях), которые должны располагаться от жилой застройки на расстоянии: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не менее 500 м – для животных: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не менее 300 м – для птицы.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13.5. В случае заболевания, гибели или вынужденного убоя животного, Владелец обязан незамедлительно обратиться в ветеринарную службу для определения направления и условий использования мяса и продуктов убоя, утилизации биологических отходов.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Перевозка животных и туш животных должна осуществляться в закрытых фургонах.</w:t>
      </w: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14. Складирование и вывоз отходов от животных</w:t>
      </w: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14.1. Разрешается: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складировать в зимнее время года в местах временного хранения отходы (навоз) от животных на территории частных домовладений в хозяйственной зоне с последующим вывозом.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14.2. Запрещается: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- складировать и хранить отходы (навоз) от животных на территории прилагающей к частным подворьям, улиц, переулков, площадей, парков, в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lastRenderedPageBreak/>
        <w:t>лесополосах и на пустырях;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сжигать отходы от животных, включая территории частных домовладений;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оставлять на улице отходы от животных в ожидании специализированного транспорта;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загрузка мусорных контейнеров жилищно-коммунального хозяйства отходами от животных.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К отходам от животных относятся навоз и жидкие стоки и различные части животного, оставшиеся после его убоя.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Вывоз отходов после убоя животных производится на отведенные, в соответствии с действующими ветеринарно-санитарными требованиями, земельные участки (скотомогильники), расположенные на территории сельского поселения. Утилизация отходов от животных производится в соответствии с Законом РФ от 14.05.1993 № 4979-1 « О ветеринарии».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15. Порядок утилизации трупов животных.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15.1. Павшие животные подлежат захоронению в специально отведенных местах (скотомогильниках).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15.2. Обязанность по доставке трупов животных в места захоронения или утилизации лежит на владельцах животных.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15.3. Владельцы животных, в срок не более суток с момента гибели животного, обнаружения абортированного или мертворожденного плода, обязаны известить об этом ветеринарного специалиста, который на месте, по результатам осмотра, определяет порядок утилизации или уничтожения биологических отходов.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EF63F4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3F4">
        <w:rPr>
          <w:rFonts w:ascii="Times New Roman" w:hAnsi="Times New Roman" w:cs="Times New Roman"/>
          <w:sz w:val="28"/>
          <w:szCs w:val="28"/>
        </w:rPr>
        <w:t>16. Контроль за соблюдением настоящих Правил.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16.1. Должностные лица администрации Кунашакского муниципального округа: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осущес</w:t>
      </w:r>
      <w:r w:rsidR="00EF63F4">
        <w:rPr>
          <w:rFonts w:ascii="Times New Roman" w:hAnsi="Times New Roman" w:cs="Times New Roman"/>
          <w:b w:val="0"/>
          <w:sz w:val="28"/>
          <w:szCs w:val="28"/>
        </w:rPr>
        <w:t xml:space="preserve">твляют контроль за соблюдением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>«Правил содержания сельскохозяйственных животных» на территории Кунашакского муниципального округа;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- по заявлениям граждан проводят проверку соблюдения «Правил содержания сельскохозяйственных животных»  на территории  Кунашакского сельского поселения  и в случаи необходимости обращаются в уполномоченные органы для составления протокола об административном правонарушении и привлечения к ответственности.</w:t>
      </w:r>
    </w:p>
    <w:p w:rsid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D51CF" w:rsidRDefault="005D51CF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D51CF" w:rsidRPr="00A56BD9" w:rsidRDefault="005D51CF" w:rsidP="005D51C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округа                                                                                         Р.Г.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Вакилов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34740" w:rsidRDefault="00B34740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34740" w:rsidRDefault="00B34740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34740" w:rsidRPr="00A56BD9" w:rsidRDefault="00B34740" w:rsidP="00EF63F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A56BD9" w:rsidRPr="00A56BD9" w:rsidRDefault="00A56BD9" w:rsidP="00334023">
      <w:pPr>
        <w:pStyle w:val="ConsPlusTitle"/>
        <w:ind w:left="581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Приложение  </w:t>
      </w:r>
    </w:p>
    <w:p w:rsidR="00A56BD9" w:rsidRPr="00A56BD9" w:rsidRDefault="00A56BD9" w:rsidP="00334023">
      <w:pPr>
        <w:pStyle w:val="ConsPlusTitle"/>
        <w:ind w:left="581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к Правилам содержания сельскохозяйственных (продуктивных) животных в личных подсобных хозяйствах, крестьянских (фермерских) хозяйствах, у индивидуальных предпринимателей, по отлову и содержанию безнадзорных животных на территории Кунашакского муниципального округа</w:t>
      </w:r>
    </w:p>
    <w:p w:rsidR="00334023" w:rsidRDefault="00334023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334023">
      <w:pPr>
        <w:pStyle w:val="ConsPlusTitle"/>
        <w:ind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Карточка учета безнадзорного животного</w:t>
      </w:r>
    </w:p>
    <w:p w:rsidR="00A56BD9" w:rsidRPr="00A56BD9" w:rsidRDefault="00A56BD9" w:rsidP="00334023">
      <w:pPr>
        <w:pStyle w:val="ConsPlusTitle"/>
        <w:ind w:firstLine="70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(заполняется на каждое животное)</w:t>
      </w:r>
    </w:p>
    <w:p w:rsidR="00A56BD9" w:rsidRPr="00A56BD9" w:rsidRDefault="0090235D" w:rsidP="0033402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___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_______</w:t>
      </w:r>
      <w:r>
        <w:rPr>
          <w:rFonts w:ascii="Times New Roman" w:hAnsi="Times New Roman" w:cs="Times New Roman"/>
          <w:b w:val="0"/>
          <w:sz w:val="28"/>
          <w:szCs w:val="28"/>
        </w:rPr>
        <w:t>____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0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__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 xml:space="preserve">г.                                                                                   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 xml:space="preserve">     №______</w:t>
      </w:r>
    </w:p>
    <w:p w:rsidR="0090235D" w:rsidRDefault="0090235D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Место </w:t>
      </w:r>
      <w:proofErr w:type="gramStart"/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отлова:_</w:t>
      </w:r>
      <w:proofErr w:type="gramEnd"/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56BD9" w:rsidRPr="00A56BD9" w:rsidRDefault="0090235D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заявлением 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от "____"___________ 20___ г. №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__________ организация___________________________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 xml:space="preserve">_________________________в лице 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бригадира____________________________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 xml:space="preserve">_____________________________ </w:t>
      </w:r>
    </w:p>
    <w:p w:rsidR="00A56BD9" w:rsidRPr="00A56BD9" w:rsidRDefault="00334023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бригада №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_____на машине: марка__________</w:t>
      </w:r>
      <w:r>
        <w:rPr>
          <w:rFonts w:ascii="Times New Roman" w:hAnsi="Times New Roman" w:cs="Times New Roman"/>
          <w:b w:val="0"/>
          <w:sz w:val="28"/>
          <w:szCs w:val="28"/>
        </w:rPr>
        <w:t>______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гос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номер_____________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произвела</w:t>
      </w:r>
      <w:proofErr w:type="spellEnd"/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 xml:space="preserve"> отлов и транспортировку животного:_______________________________________________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(указать вид животного)</w:t>
      </w:r>
    </w:p>
    <w:p w:rsidR="00A56BD9" w:rsidRPr="00A56BD9" w:rsidRDefault="0090235D" w:rsidP="0090235D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 xml:space="preserve"> Дата поступления в организацию по отлову безнадзорных </w:t>
      </w:r>
      <w:proofErr w:type="gramStart"/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животных:_</w:t>
      </w:r>
      <w:proofErr w:type="gramEnd"/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____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______________________________________________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______ Пол:____________________________________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 xml:space="preserve">__________________________ 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(самец, самка) окрас_________________________________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_____________________________</w:t>
      </w:r>
    </w:p>
    <w:p w:rsidR="00A56BD9" w:rsidRPr="00A56BD9" w:rsidRDefault="0090235D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 xml:space="preserve">Особые приметы: * 3 Идентификационная метка, чип (способ и место нанесения):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_____________________________________________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________________</w:t>
      </w:r>
    </w:p>
    <w:p w:rsidR="00A56BD9" w:rsidRPr="00A56BD9" w:rsidRDefault="0090235D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 xml:space="preserve">Выбытие животного из </w:t>
      </w:r>
      <w:proofErr w:type="gramStart"/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загона:_</w:t>
      </w:r>
      <w:proofErr w:type="gramEnd"/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_______________________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_________________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 xml:space="preserve">___________________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90235D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Специалист в области в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 xml:space="preserve">етеринарии: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>___________________________________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_____________________________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__  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(подпись, Ф.И.О.) </w:t>
      </w:r>
    </w:p>
    <w:p w:rsidR="00A56BD9" w:rsidRPr="00A56BD9" w:rsidRDefault="00A56BD9" w:rsidP="0090235D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Представитель специализированной организации: ________________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</w:t>
      </w:r>
    </w:p>
    <w:p w:rsidR="00A56BD9" w:rsidRPr="00A56BD9" w:rsidRDefault="00A56BD9" w:rsidP="0033402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(подпись, Ф.И.О.)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33402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М.П.   </w:t>
      </w:r>
      <w:proofErr w:type="gramStart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Заказчик:   </w:t>
      </w:r>
      <w:proofErr w:type="gramEnd"/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</w:t>
      </w:r>
      <w:r w:rsidR="0090235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 xml:space="preserve">    М.П.  Исполнитель</w:t>
      </w:r>
    </w:p>
    <w:p w:rsidR="00A56BD9" w:rsidRPr="00A56BD9" w:rsidRDefault="00A56BD9" w:rsidP="00334023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334023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A56BD9" w:rsidRPr="00A56BD9" w:rsidRDefault="00A56BD9" w:rsidP="00334023">
      <w:pPr>
        <w:pStyle w:val="ConsPlusTitle"/>
        <w:ind w:left="524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к Правилам содержания сельскохозяйственных (продуктивных) животных в личных подсобных хозяйствах, крестьянских (фермерских) хозяйствах, у индивидуальных предпринимателей, по отлову и содержанию безнадзорных животных на территории Кунашакского муниципального округа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334023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АКТ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передачи животного из приюта собственнику (владельцу)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>Организация по отлову и содержанию животных без владельцев __________________________________________________________ передает гражданину ___________________________________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>_______________________________</w:t>
      </w:r>
    </w:p>
    <w:p w:rsidR="00A56BD9" w:rsidRPr="00A56BD9" w:rsidRDefault="00A56BD9" w:rsidP="0033402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(ФИО гражданина) </w:t>
      </w:r>
    </w:p>
    <w:p w:rsidR="00A56BD9" w:rsidRPr="00A56BD9" w:rsidRDefault="00334023" w:rsidP="0033402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Паспорт 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№___________________ выдан__________________________________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</w:t>
      </w:r>
      <w:r w:rsidR="0045194E">
        <w:rPr>
          <w:rFonts w:ascii="Times New Roman" w:hAnsi="Times New Roman" w:cs="Times New Roman"/>
          <w:b w:val="0"/>
          <w:sz w:val="28"/>
          <w:szCs w:val="28"/>
        </w:rPr>
        <w:t>____________ дата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4519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который является владельцем животного__________________________________________</w:t>
      </w:r>
    </w:p>
    <w:p w:rsidR="00A56BD9" w:rsidRPr="00A56BD9" w:rsidRDefault="0045194E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 xml:space="preserve">  (указываются данные из карточки учета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A56BD9" w:rsidRPr="00A56BD9" w:rsidRDefault="0045194E" w:rsidP="0090235D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90235D">
        <w:rPr>
          <w:rFonts w:ascii="Times New Roman" w:hAnsi="Times New Roman" w:cs="Times New Roman"/>
          <w:b w:val="0"/>
          <w:sz w:val="28"/>
          <w:szCs w:val="28"/>
        </w:rPr>
        <w:t xml:space="preserve">основании </w:t>
      </w:r>
      <w:r w:rsidR="00A56BD9" w:rsidRPr="00A56BD9">
        <w:rPr>
          <w:rFonts w:ascii="Times New Roman" w:hAnsi="Times New Roman" w:cs="Times New Roman"/>
          <w:b w:val="0"/>
          <w:sz w:val="28"/>
          <w:szCs w:val="28"/>
        </w:rPr>
        <w:t>документа________________________________________________________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334023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  (паспорт животного, микрочип, клеймо и прочее)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6BD9">
        <w:rPr>
          <w:rFonts w:ascii="Times New Roman" w:hAnsi="Times New Roman" w:cs="Times New Roman"/>
          <w:b w:val="0"/>
          <w:sz w:val="28"/>
          <w:szCs w:val="28"/>
        </w:rPr>
        <w:t xml:space="preserve">Настоящий акт составлен в двух экземплярах. 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334023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ПОДПИСИ СТОРОН:__________________________________________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45194E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___________________________________________</w:t>
      </w: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BD9" w:rsidRPr="00A56BD9" w:rsidRDefault="00A56BD9" w:rsidP="00A56BD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04C21" w:rsidRPr="00CD1CE9" w:rsidRDefault="00504C21" w:rsidP="00504C2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504C21" w:rsidRPr="00CD1CE9">
      <w:pgSz w:w="11906" w:h="16838"/>
      <w:pgMar w:top="709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45"/>
    <w:rsid w:val="00131B10"/>
    <w:rsid w:val="00276C07"/>
    <w:rsid w:val="002E085D"/>
    <w:rsid w:val="002E6CBF"/>
    <w:rsid w:val="00324285"/>
    <w:rsid w:val="00334023"/>
    <w:rsid w:val="003A7B95"/>
    <w:rsid w:val="003B5E6D"/>
    <w:rsid w:val="0045194E"/>
    <w:rsid w:val="004649F6"/>
    <w:rsid w:val="00504C21"/>
    <w:rsid w:val="005D51CF"/>
    <w:rsid w:val="00743120"/>
    <w:rsid w:val="00784BA7"/>
    <w:rsid w:val="0090235D"/>
    <w:rsid w:val="009076CC"/>
    <w:rsid w:val="00A56BD9"/>
    <w:rsid w:val="00B34740"/>
    <w:rsid w:val="00BF0D45"/>
    <w:rsid w:val="00C3170C"/>
    <w:rsid w:val="00CD1CE9"/>
    <w:rsid w:val="00DD7BE6"/>
    <w:rsid w:val="00EF63F4"/>
    <w:rsid w:val="00F93CC7"/>
    <w:rsid w:val="00FD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2E38E-FD5B-4155-84C2-77386945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17B2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qFormat/>
    <w:rsid w:val="00117B22"/>
    <w:rPr>
      <w:rFonts w:ascii="TimesNewRomanPSMT" w:hAnsi="TimesNewRomanPSMT"/>
      <w:b w:val="0"/>
      <w:bCs w:val="0"/>
      <w:i w:val="0"/>
      <w:iCs w:val="0"/>
      <w:color w:val="000000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117B22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uiPriority w:val="99"/>
    <w:semiHidden/>
    <w:qFormat/>
    <w:rsid w:val="007B6FD0"/>
  </w:style>
  <w:style w:type="character" w:customStyle="1" w:styleId="1">
    <w:name w:val="Верхний колонтитул Знак1"/>
    <w:basedOn w:val="a0"/>
    <w:link w:val="a6"/>
    <w:qFormat/>
    <w:locked/>
    <w:rsid w:val="007B6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7B6FD0"/>
  </w:style>
  <w:style w:type="character" w:customStyle="1" w:styleId="a9">
    <w:name w:val="Основной текст Знак"/>
    <w:basedOn w:val="a0"/>
    <w:link w:val="aa"/>
    <w:qFormat/>
    <w:rsid w:val="00B85F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A77CD2"/>
    <w:rPr>
      <w:b/>
      <w:bCs/>
    </w:rPr>
  </w:style>
  <w:style w:type="paragraph" w:customStyle="1" w:styleId="ac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nhideWhenUsed/>
    <w:rsid w:val="00B85F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"/>
    <w:basedOn w:val="aa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117B2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117B2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117B2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117B2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117B2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117B2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117B22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117B22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117B2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117B22"/>
    <w:pPr>
      <w:ind w:left="720"/>
      <w:contextualSpacing/>
    </w:pPr>
  </w:style>
  <w:style w:type="paragraph" w:styleId="af1">
    <w:name w:val="No Spacing"/>
    <w:uiPriority w:val="1"/>
    <w:qFormat/>
    <w:rsid w:val="00117B22"/>
  </w:style>
  <w:style w:type="paragraph" w:customStyle="1" w:styleId="af2">
    <w:name w:val="Адресат"/>
    <w:basedOn w:val="a"/>
    <w:qFormat/>
    <w:rsid w:val="00117B22"/>
    <w:pPr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3">
    <w:name w:val="Колонтитул"/>
    <w:basedOn w:val="a"/>
    <w:qFormat/>
  </w:style>
  <w:style w:type="paragraph" w:styleId="a6">
    <w:name w:val="header"/>
    <w:basedOn w:val="a"/>
    <w:link w:val="1"/>
    <w:rsid w:val="007B6FD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7B6FD0"/>
    <w:pPr>
      <w:tabs>
        <w:tab w:val="center" w:pos="4677"/>
        <w:tab w:val="right" w:pos="9355"/>
      </w:tabs>
      <w:spacing w:after="0" w:line="240" w:lineRule="auto"/>
    </w:pPr>
  </w:style>
  <w:style w:type="table" w:styleId="af4">
    <w:name w:val="Table Grid"/>
    <w:basedOn w:val="a1"/>
    <w:uiPriority w:val="39"/>
    <w:rsid w:val="00117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06B11-BDF8-497A-A1D7-BB5BF3D5D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6449</Words>
  <Characters>36763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Пыталев Виктор</dc:creator>
  <cp:lastModifiedBy>1</cp:lastModifiedBy>
  <cp:revision>2</cp:revision>
  <cp:lastPrinted>2026-08-26T10:44:00Z</cp:lastPrinted>
  <dcterms:created xsi:type="dcterms:W3CDTF">2026-08-31T10:59:00Z</dcterms:created>
  <dcterms:modified xsi:type="dcterms:W3CDTF">2026-08-31T10:59:00Z</dcterms:modified>
  <dc:language>ru-RU</dc:language>
</cp:coreProperties>
</file>