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04CF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04CF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-370564</wp:posOffset>
                </wp:positionH>
                <wp:positionV relativeFrom="paragraph">
                  <wp:posOffset>56515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90BC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2pt,4.45pt" to="513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UxQ6L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C15B24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9F7AAE" w:rsidRDefault="00C77282" w:rsidP="003F5785">
      <w:pPr>
        <w:jc w:val="center"/>
        <w:rPr>
          <w:b/>
          <w:bCs/>
        </w:rPr>
      </w:pPr>
    </w:p>
    <w:p w:rsidR="00C77282" w:rsidRPr="009F7AAE" w:rsidRDefault="00C15B24" w:rsidP="003F578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«24</w:t>
      </w:r>
      <w:r w:rsidR="004114FC" w:rsidRPr="009F7AAE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февраля </w:t>
      </w:r>
      <w:r w:rsidR="004114FC" w:rsidRPr="009F7AAE">
        <w:rPr>
          <w:bCs/>
          <w:sz w:val="26"/>
          <w:szCs w:val="26"/>
        </w:rPr>
        <w:t>202</w:t>
      </w:r>
      <w:r w:rsidR="008C360C" w:rsidRPr="009F7AAE">
        <w:rPr>
          <w:bCs/>
          <w:sz w:val="26"/>
          <w:szCs w:val="26"/>
        </w:rPr>
        <w:t>6</w:t>
      </w:r>
      <w:r w:rsidR="00C77282" w:rsidRPr="009F7AAE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18</w:t>
      </w:r>
    </w:p>
    <w:p w:rsidR="00C77282" w:rsidRPr="009F7AAE" w:rsidRDefault="00C77282" w:rsidP="003F5785">
      <w:pPr>
        <w:rPr>
          <w:b/>
          <w:bCs/>
          <w:sz w:val="26"/>
          <w:szCs w:val="26"/>
        </w:rPr>
      </w:pPr>
    </w:p>
    <w:p w:rsidR="00C77282" w:rsidRPr="009F7AAE" w:rsidRDefault="00C77282" w:rsidP="00704691">
      <w:pPr>
        <w:ind w:right="5529"/>
        <w:jc w:val="both"/>
        <w:rPr>
          <w:bCs/>
          <w:sz w:val="26"/>
          <w:szCs w:val="26"/>
        </w:rPr>
      </w:pPr>
      <w:r w:rsidRPr="009F7AAE">
        <w:rPr>
          <w:bCs/>
          <w:sz w:val="26"/>
          <w:szCs w:val="26"/>
        </w:rPr>
        <w:t>О внесении изменений в решение</w:t>
      </w:r>
      <w:r w:rsidR="00704691" w:rsidRPr="009F7AAE">
        <w:rPr>
          <w:bCs/>
          <w:sz w:val="26"/>
          <w:szCs w:val="26"/>
        </w:rPr>
        <w:t xml:space="preserve"> </w:t>
      </w:r>
      <w:r w:rsidRPr="009F7AAE">
        <w:rPr>
          <w:bCs/>
          <w:sz w:val="26"/>
          <w:szCs w:val="26"/>
        </w:rPr>
        <w:t>Собрания</w:t>
      </w:r>
      <w:r w:rsidR="008329A3">
        <w:rPr>
          <w:bCs/>
          <w:sz w:val="26"/>
          <w:szCs w:val="26"/>
        </w:rPr>
        <w:t xml:space="preserve"> </w:t>
      </w:r>
      <w:r w:rsidRPr="009F7AAE">
        <w:rPr>
          <w:bCs/>
          <w:sz w:val="26"/>
          <w:szCs w:val="26"/>
        </w:rPr>
        <w:t>депутатов Кунашакского</w:t>
      </w:r>
      <w:r w:rsidR="00704691" w:rsidRPr="009F7AAE">
        <w:rPr>
          <w:bCs/>
          <w:sz w:val="26"/>
          <w:szCs w:val="26"/>
        </w:rPr>
        <w:t xml:space="preserve"> </w:t>
      </w:r>
      <w:r w:rsidRPr="009F7AAE">
        <w:rPr>
          <w:bCs/>
          <w:sz w:val="26"/>
          <w:szCs w:val="26"/>
        </w:rPr>
        <w:t>мун</w:t>
      </w:r>
      <w:r w:rsidR="00A90BEA" w:rsidRPr="009F7AAE">
        <w:rPr>
          <w:bCs/>
          <w:sz w:val="26"/>
          <w:szCs w:val="26"/>
        </w:rPr>
        <w:t xml:space="preserve">иципального </w:t>
      </w:r>
      <w:r w:rsidR="008C360C" w:rsidRPr="009F7AAE">
        <w:rPr>
          <w:bCs/>
          <w:sz w:val="26"/>
          <w:szCs w:val="26"/>
        </w:rPr>
        <w:t>округа</w:t>
      </w:r>
      <w:r w:rsidR="00A90BEA" w:rsidRPr="009F7AAE">
        <w:rPr>
          <w:bCs/>
          <w:sz w:val="26"/>
          <w:szCs w:val="26"/>
        </w:rPr>
        <w:t xml:space="preserve"> от </w:t>
      </w:r>
      <w:r w:rsidR="00182469" w:rsidRPr="009F7AAE">
        <w:rPr>
          <w:bCs/>
          <w:sz w:val="26"/>
          <w:szCs w:val="26"/>
        </w:rPr>
        <w:t>18.</w:t>
      </w:r>
      <w:r w:rsidR="004114FC" w:rsidRPr="009F7AAE">
        <w:rPr>
          <w:bCs/>
          <w:sz w:val="26"/>
          <w:szCs w:val="26"/>
        </w:rPr>
        <w:t>12.20</w:t>
      </w:r>
      <w:r w:rsidR="00CA6914" w:rsidRPr="009F7AAE">
        <w:rPr>
          <w:bCs/>
          <w:sz w:val="26"/>
          <w:szCs w:val="26"/>
        </w:rPr>
        <w:t>2</w:t>
      </w:r>
      <w:r w:rsidR="008C360C" w:rsidRPr="009F7AAE">
        <w:rPr>
          <w:bCs/>
          <w:sz w:val="26"/>
          <w:szCs w:val="26"/>
        </w:rPr>
        <w:t>5</w:t>
      </w:r>
      <w:r w:rsidRPr="009F7AAE">
        <w:rPr>
          <w:bCs/>
          <w:sz w:val="26"/>
          <w:szCs w:val="26"/>
        </w:rPr>
        <w:t>г.</w:t>
      </w:r>
      <w:r w:rsidR="00704691" w:rsidRPr="009F7AAE">
        <w:rPr>
          <w:bCs/>
          <w:sz w:val="26"/>
          <w:szCs w:val="26"/>
        </w:rPr>
        <w:t xml:space="preserve"> </w:t>
      </w:r>
      <w:r w:rsidR="00186D51" w:rsidRPr="009F7AAE">
        <w:rPr>
          <w:bCs/>
          <w:sz w:val="26"/>
          <w:szCs w:val="26"/>
        </w:rPr>
        <w:t xml:space="preserve">№ </w:t>
      </w:r>
      <w:r w:rsidR="008C360C" w:rsidRPr="009F7AAE">
        <w:rPr>
          <w:bCs/>
          <w:sz w:val="26"/>
          <w:szCs w:val="26"/>
        </w:rPr>
        <w:t>9</w:t>
      </w:r>
      <w:r w:rsidR="00182469" w:rsidRPr="009F7AAE">
        <w:rPr>
          <w:bCs/>
          <w:sz w:val="26"/>
          <w:szCs w:val="26"/>
        </w:rPr>
        <w:t>3</w:t>
      </w:r>
      <w:r w:rsidR="008C360C" w:rsidRPr="009F7AAE">
        <w:rPr>
          <w:bCs/>
          <w:sz w:val="26"/>
          <w:szCs w:val="26"/>
        </w:rPr>
        <w:t xml:space="preserve"> </w:t>
      </w:r>
      <w:r w:rsidR="00182469" w:rsidRPr="009F7AAE">
        <w:rPr>
          <w:bCs/>
          <w:sz w:val="26"/>
          <w:szCs w:val="26"/>
        </w:rPr>
        <w:t>«Об утверждении Положения об</w:t>
      </w:r>
      <w:r w:rsidR="00704691" w:rsidRPr="009F7AAE">
        <w:rPr>
          <w:bCs/>
          <w:sz w:val="26"/>
          <w:szCs w:val="26"/>
        </w:rPr>
        <w:t xml:space="preserve"> </w:t>
      </w:r>
      <w:r w:rsidR="00182469" w:rsidRPr="009F7AAE">
        <w:rPr>
          <w:bCs/>
          <w:sz w:val="26"/>
          <w:szCs w:val="26"/>
        </w:rPr>
        <w:t>оплате труда работников, занятых</w:t>
      </w:r>
      <w:r w:rsidR="00704691" w:rsidRPr="009F7AAE">
        <w:rPr>
          <w:bCs/>
          <w:sz w:val="26"/>
          <w:szCs w:val="26"/>
        </w:rPr>
        <w:t xml:space="preserve"> </w:t>
      </w:r>
      <w:r w:rsidR="00182469" w:rsidRPr="009F7AAE">
        <w:rPr>
          <w:bCs/>
          <w:sz w:val="26"/>
          <w:szCs w:val="26"/>
        </w:rPr>
        <w:t>обслуживанием органов местного самоуправления Кунашакского</w:t>
      </w:r>
      <w:r w:rsidR="00704691" w:rsidRPr="009F7AAE">
        <w:rPr>
          <w:bCs/>
          <w:sz w:val="26"/>
          <w:szCs w:val="26"/>
        </w:rPr>
        <w:t xml:space="preserve"> </w:t>
      </w:r>
      <w:r w:rsidR="00182469" w:rsidRPr="009F7AAE">
        <w:rPr>
          <w:bCs/>
          <w:sz w:val="26"/>
          <w:szCs w:val="26"/>
        </w:rPr>
        <w:t>муниципального округа</w:t>
      </w:r>
      <w:r w:rsidR="00EC2AB2" w:rsidRPr="009F7AAE">
        <w:rPr>
          <w:bCs/>
          <w:sz w:val="26"/>
          <w:szCs w:val="26"/>
        </w:rPr>
        <w:t>»</w:t>
      </w:r>
    </w:p>
    <w:p w:rsidR="00C77282" w:rsidRPr="009F7AAE" w:rsidRDefault="00C77282" w:rsidP="003F5785">
      <w:pPr>
        <w:rPr>
          <w:bCs/>
          <w:sz w:val="26"/>
          <w:szCs w:val="26"/>
        </w:rPr>
      </w:pPr>
    </w:p>
    <w:p w:rsidR="00C77282" w:rsidRPr="009F7AAE" w:rsidRDefault="00182469" w:rsidP="00FD1863">
      <w:pPr>
        <w:spacing w:line="276" w:lineRule="auto"/>
        <w:ind w:firstLine="561"/>
        <w:jc w:val="both"/>
        <w:rPr>
          <w:bCs/>
          <w:sz w:val="26"/>
          <w:szCs w:val="26"/>
        </w:rPr>
      </w:pPr>
      <w:r w:rsidRPr="009F7AAE">
        <w:rPr>
          <w:bCs/>
          <w:sz w:val="26"/>
          <w:szCs w:val="26"/>
        </w:rPr>
        <w:t>В соответствии с Трудовым кодексом Российской Федерации,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</w:t>
      </w:r>
      <w:r w:rsidR="002C0745" w:rsidRPr="009F7AAE">
        <w:rPr>
          <w:bCs/>
          <w:sz w:val="26"/>
          <w:szCs w:val="26"/>
        </w:rPr>
        <w:t xml:space="preserve"> </w:t>
      </w:r>
      <w:r w:rsidRPr="009F7AAE">
        <w:rPr>
          <w:bCs/>
          <w:sz w:val="26"/>
          <w:szCs w:val="26"/>
        </w:rPr>
        <w:t xml:space="preserve">от 20.03.2025 N 33-ФЗ "Об общих принципах организации местного самоуправления в единой системе публичной власти" постановлением Правительства Челябинской области от 11.09.2008 года № 275-П (ред. от 11.07.2025) «О введении новых систем оплаты труда работников областных бюджетных, автономных и казенных учреждений и органов государственной власти Челябинской области, оплата труда которых осуществлялась на основе Единой тарифной сетки по оплате труда работников областных государственных учреждений», </w:t>
      </w:r>
    </w:p>
    <w:p w:rsidR="00C77282" w:rsidRPr="009F7AAE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6"/>
          <w:szCs w:val="26"/>
        </w:rPr>
      </w:pPr>
      <w:r w:rsidRPr="009F7AAE">
        <w:rPr>
          <w:bCs/>
          <w:sz w:val="26"/>
          <w:szCs w:val="26"/>
        </w:rPr>
        <w:tab/>
      </w:r>
    </w:p>
    <w:p w:rsidR="00C77282" w:rsidRPr="009F7AAE" w:rsidRDefault="00C77282" w:rsidP="00FD1863">
      <w:pPr>
        <w:spacing w:line="276" w:lineRule="auto"/>
        <w:ind w:firstLine="561"/>
        <w:jc w:val="both"/>
        <w:rPr>
          <w:b/>
          <w:bCs/>
          <w:sz w:val="26"/>
          <w:szCs w:val="26"/>
        </w:rPr>
      </w:pPr>
      <w:r w:rsidRPr="009F7AAE">
        <w:rPr>
          <w:b/>
          <w:bCs/>
          <w:sz w:val="26"/>
          <w:szCs w:val="26"/>
        </w:rPr>
        <w:t>РЕШАЕТ:</w:t>
      </w:r>
    </w:p>
    <w:p w:rsidR="00045140" w:rsidRPr="009F7AAE" w:rsidRDefault="00C77282" w:rsidP="00182469">
      <w:pPr>
        <w:jc w:val="both"/>
        <w:rPr>
          <w:sz w:val="26"/>
          <w:szCs w:val="26"/>
        </w:rPr>
      </w:pPr>
      <w:r w:rsidRPr="009F7AAE">
        <w:rPr>
          <w:bCs/>
          <w:sz w:val="26"/>
          <w:szCs w:val="26"/>
        </w:rPr>
        <w:tab/>
        <w:t xml:space="preserve">1.Внести </w:t>
      </w:r>
      <w:r w:rsidR="007055A7" w:rsidRPr="009F7AAE">
        <w:rPr>
          <w:bCs/>
          <w:sz w:val="26"/>
          <w:szCs w:val="26"/>
        </w:rPr>
        <w:t xml:space="preserve">в </w:t>
      </w:r>
      <w:r w:rsidRPr="009F7AAE">
        <w:rPr>
          <w:bCs/>
          <w:sz w:val="26"/>
          <w:szCs w:val="26"/>
        </w:rPr>
        <w:t>решение Собрания депутатов Кунашакс</w:t>
      </w:r>
      <w:r w:rsidR="00A90BEA" w:rsidRPr="009F7AAE">
        <w:rPr>
          <w:bCs/>
          <w:sz w:val="26"/>
          <w:szCs w:val="26"/>
        </w:rPr>
        <w:t>кого мун</w:t>
      </w:r>
      <w:r w:rsidR="004114FC" w:rsidRPr="009F7AAE">
        <w:rPr>
          <w:bCs/>
          <w:sz w:val="26"/>
          <w:szCs w:val="26"/>
        </w:rPr>
        <w:t xml:space="preserve">иципального </w:t>
      </w:r>
      <w:r w:rsidR="008C360C" w:rsidRPr="009F7AAE">
        <w:rPr>
          <w:bCs/>
          <w:sz w:val="26"/>
          <w:szCs w:val="26"/>
        </w:rPr>
        <w:t>округ</w:t>
      </w:r>
      <w:r w:rsidR="004114FC" w:rsidRPr="009F7AAE">
        <w:rPr>
          <w:bCs/>
          <w:sz w:val="26"/>
          <w:szCs w:val="26"/>
        </w:rPr>
        <w:t xml:space="preserve">а </w:t>
      </w:r>
      <w:r w:rsidR="004114FC" w:rsidRPr="009F7AAE">
        <w:rPr>
          <w:sz w:val="26"/>
          <w:szCs w:val="26"/>
        </w:rPr>
        <w:t xml:space="preserve">от </w:t>
      </w:r>
      <w:r w:rsidR="00182469" w:rsidRPr="009F7AAE">
        <w:rPr>
          <w:sz w:val="26"/>
          <w:szCs w:val="26"/>
        </w:rPr>
        <w:t>18.</w:t>
      </w:r>
      <w:r w:rsidR="004114FC" w:rsidRPr="009F7AAE">
        <w:rPr>
          <w:sz w:val="26"/>
          <w:szCs w:val="26"/>
        </w:rPr>
        <w:t>12.20</w:t>
      </w:r>
      <w:r w:rsidR="00AE5759" w:rsidRPr="009F7AAE">
        <w:rPr>
          <w:sz w:val="26"/>
          <w:szCs w:val="26"/>
        </w:rPr>
        <w:t>2</w:t>
      </w:r>
      <w:r w:rsidR="008C360C" w:rsidRPr="009F7AAE">
        <w:rPr>
          <w:sz w:val="26"/>
          <w:szCs w:val="26"/>
        </w:rPr>
        <w:t>5</w:t>
      </w:r>
      <w:r w:rsidR="004114FC" w:rsidRPr="009F7AAE">
        <w:rPr>
          <w:sz w:val="26"/>
          <w:szCs w:val="26"/>
        </w:rPr>
        <w:t xml:space="preserve"> г. № </w:t>
      </w:r>
      <w:r w:rsidR="008C360C" w:rsidRPr="009F7AAE">
        <w:rPr>
          <w:sz w:val="26"/>
          <w:szCs w:val="26"/>
        </w:rPr>
        <w:t>9</w:t>
      </w:r>
      <w:r w:rsidR="00182469" w:rsidRPr="009F7AAE">
        <w:rPr>
          <w:sz w:val="26"/>
          <w:szCs w:val="26"/>
        </w:rPr>
        <w:t>3</w:t>
      </w:r>
      <w:r w:rsidR="004114FC" w:rsidRPr="009F7AAE">
        <w:rPr>
          <w:sz w:val="26"/>
          <w:szCs w:val="26"/>
        </w:rPr>
        <w:t xml:space="preserve"> </w:t>
      </w:r>
      <w:r w:rsidR="00182469" w:rsidRPr="009F7AAE">
        <w:rPr>
          <w:sz w:val="26"/>
          <w:szCs w:val="26"/>
        </w:rPr>
        <w:t>«Об утверждении Положения об оплате труда работников, занятых обслуживанием органов местного самоуправления Кунашакского муниципального округа</w:t>
      </w:r>
      <w:r w:rsidR="009F7AAE" w:rsidRPr="009F7AAE">
        <w:rPr>
          <w:sz w:val="26"/>
          <w:szCs w:val="26"/>
        </w:rPr>
        <w:t xml:space="preserve">» (далее – решение) изменения согласно приложению. </w:t>
      </w:r>
    </w:p>
    <w:p w:rsidR="00182469" w:rsidRPr="009F7AAE" w:rsidRDefault="009F7AAE" w:rsidP="009F7AA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1"/>
        <w:jc w:val="both"/>
        <w:rPr>
          <w:bCs/>
          <w:sz w:val="26"/>
          <w:szCs w:val="26"/>
        </w:rPr>
      </w:pPr>
      <w:r w:rsidRPr="009F7AAE">
        <w:rPr>
          <w:sz w:val="26"/>
          <w:szCs w:val="26"/>
        </w:rPr>
        <w:tab/>
        <w:t>2.</w:t>
      </w:r>
      <w:r w:rsidR="00182469" w:rsidRPr="009F7AAE">
        <w:rPr>
          <w:bCs/>
          <w:sz w:val="26"/>
          <w:szCs w:val="26"/>
        </w:rPr>
        <w:t>Контроль исполнения данного решения возложить на комиссию по бюджету, налогам и предпринимательству Собрания депутатов Кунашакского муниципального округа.</w:t>
      </w:r>
    </w:p>
    <w:p w:rsidR="00C77282" w:rsidRPr="009F7AAE" w:rsidRDefault="00182469" w:rsidP="00FD1863">
      <w:pPr>
        <w:spacing w:line="276" w:lineRule="auto"/>
        <w:ind w:firstLine="705"/>
        <w:jc w:val="both"/>
        <w:rPr>
          <w:bCs/>
          <w:sz w:val="26"/>
          <w:szCs w:val="26"/>
        </w:rPr>
      </w:pPr>
      <w:r w:rsidRPr="009F7AAE">
        <w:rPr>
          <w:bCs/>
          <w:sz w:val="26"/>
          <w:szCs w:val="26"/>
        </w:rPr>
        <w:t xml:space="preserve">3. </w:t>
      </w:r>
      <w:r w:rsidR="00C77282" w:rsidRPr="009F7AAE">
        <w:rPr>
          <w:bCs/>
          <w:sz w:val="26"/>
          <w:szCs w:val="26"/>
        </w:rPr>
        <w:t>Настоящее решение вступает в силу со дня его подписания</w:t>
      </w:r>
      <w:r w:rsidR="00704691" w:rsidRPr="009F7AAE">
        <w:rPr>
          <w:bCs/>
          <w:sz w:val="26"/>
          <w:szCs w:val="26"/>
        </w:rPr>
        <w:t xml:space="preserve">, </w:t>
      </w:r>
      <w:r w:rsidR="00C77282" w:rsidRPr="009F7AAE">
        <w:rPr>
          <w:bCs/>
          <w:sz w:val="26"/>
          <w:szCs w:val="26"/>
        </w:rPr>
        <w:t xml:space="preserve">подлежит опубликованию </w:t>
      </w:r>
      <w:r w:rsidR="00704691" w:rsidRPr="009F7AAE">
        <w:rPr>
          <w:bCs/>
          <w:sz w:val="26"/>
          <w:szCs w:val="26"/>
        </w:rPr>
        <w:t>в средствах массовой информации и применяется к правоотношениям, возникшим с 01 января 2026 года.</w:t>
      </w:r>
    </w:p>
    <w:p w:rsidR="00C77282" w:rsidRPr="009F7AAE" w:rsidRDefault="00C77282" w:rsidP="00FD1863">
      <w:pPr>
        <w:spacing w:line="276" w:lineRule="auto"/>
        <w:jc w:val="both"/>
        <w:rPr>
          <w:bCs/>
          <w:sz w:val="26"/>
          <w:szCs w:val="26"/>
        </w:rPr>
      </w:pPr>
    </w:p>
    <w:p w:rsidR="00C77282" w:rsidRPr="009F7AAE" w:rsidRDefault="00C77282" w:rsidP="00FD1863">
      <w:pPr>
        <w:spacing w:line="276" w:lineRule="auto"/>
        <w:jc w:val="both"/>
        <w:rPr>
          <w:bCs/>
          <w:sz w:val="26"/>
          <w:szCs w:val="26"/>
        </w:rPr>
      </w:pPr>
      <w:r w:rsidRPr="009F7AAE">
        <w:rPr>
          <w:bCs/>
          <w:sz w:val="26"/>
          <w:szCs w:val="26"/>
        </w:rPr>
        <w:t>Председатель</w:t>
      </w:r>
    </w:p>
    <w:p w:rsidR="00C77282" w:rsidRDefault="00C15B24" w:rsidP="00FD1863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Собрания депутатов</w:t>
      </w:r>
      <w:bookmarkStart w:id="1" w:name="_GoBack"/>
      <w:bookmarkEnd w:id="1"/>
      <w:r w:rsidR="00C77282" w:rsidRPr="009F7AAE">
        <w:rPr>
          <w:bCs/>
          <w:sz w:val="26"/>
          <w:szCs w:val="26"/>
        </w:rPr>
        <w:tab/>
      </w:r>
      <w:r w:rsidR="00C77282" w:rsidRPr="009F7AAE">
        <w:rPr>
          <w:bCs/>
          <w:sz w:val="26"/>
          <w:szCs w:val="26"/>
        </w:rPr>
        <w:tab/>
      </w:r>
      <w:r w:rsidR="00C77282" w:rsidRPr="009F7AAE">
        <w:rPr>
          <w:bCs/>
          <w:sz w:val="26"/>
          <w:szCs w:val="26"/>
        </w:rPr>
        <w:tab/>
      </w:r>
      <w:r w:rsidR="00C77282" w:rsidRPr="009F7AAE">
        <w:rPr>
          <w:bCs/>
          <w:sz w:val="26"/>
          <w:szCs w:val="26"/>
        </w:rPr>
        <w:tab/>
      </w:r>
      <w:r w:rsidR="00C77282" w:rsidRPr="009F7AAE">
        <w:rPr>
          <w:bCs/>
          <w:sz w:val="26"/>
          <w:szCs w:val="26"/>
        </w:rPr>
        <w:tab/>
      </w:r>
      <w:r w:rsidR="00C77282" w:rsidRPr="009F7AAE">
        <w:rPr>
          <w:bCs/>
          <w:sz w:val="26"/>
          <w:szCs w:val="26"/>
        </w:rPr>
        <w:tab/>
      </w:r>
      <w:r w:rsidR="00C77282" w:rsidRPr="009F7AAE">
        <w:rPr>
          <w:bCs/>
          <w:sz w:val="26"/>
          <w:szCs w:val="26"/>
        </w:rPr>
        <w:tab/>
      </w:r>
      <w:r w:rsidR="008B64D6" w:rsidRPr="009F7AAE">
        <w:rPr>
          <w:bCs/>
          <w:sz w:val="26"/>
          <w:szCs w:val="26"/>
        </w:rPr>
        <w:tab/>
      </w:r>
      <w:r w:rsidR="009F7AAE">
        <w:rPr>
          <w:bCs/>
          <w:sz w:val="26"/>
          <w:szCs w:val="26"/>
        </w:rPr>
        <w:t xml:space="preserve">          Н</w:t>
      </w:r>
      <w:r w:rsidR="008B64D6" w:rsidRPr="009F7AAE">
        <w:rPr>
          <w:bCs/>
          <w:sz w:val="26"/>
          <w:szCs w:val="26"/>
        </w:rPr>
        <w:t>.</w:t>
      </w:r>
      <w:r w:rsidR="00733DA0" w:rsidRPr="009F7AAE">
        <w:rPr>
          <w:bCs/>
          <w:sz w:val="26"/>
          <w:szCs w:val="26"/>
        </w:rPr>
        <w:t>В</w:t>
      </w:r>
      <w:r w:rsidR="008B64D6" w:rsidRPr="009F7AAE">
        <w:rPr>
          <w:bCs/>
          <w:sz w:val="26"/>
          <w:szCs w:val="26"/>
        </w:rPr>
        <w:t>. Гусева</w:t>
      </w:r>
    </w:p>
    <w:p w:rsidR="007E1E5C" w:rsidRDefault="007E1E5C" w:rsidP="00FD1863">
      <w:pPr>
        <w:spacing w:line="276" w:lineRule="auto"/>
        <w:jc w:val="both"/>
        <w:rPr>
          <w:bCs/>
          <w:sz w:val="26"/>
          <w:szCs w:val="26"/>
        </w:rPr>
      </w:pPr>
    </w:p>
    <w:p w:rsidR="007E1E5C" w:rsidRDefault="007E1E5C" w:rsidP="00FD1863">
      <w:pPr>
        <w:spacing w:line="276" w:lineRule="auto"/>
        <w:jc w:val="both"/>
        <w:rPr>
          <w:bCs/>
          <w:sz w:val="26"/>
          <w:szCs w:val="26"/>
        </w:rPr>
      </w:pPr>
    </w:p>
    <w:p w:rsidR="007E1E5C" w:rsidRPr="009F7AAE" w:rsidRDefault="007E1E5C" w:rsidP="00FD1863">
      <w:pPr>
        <w:spacing w:line="276" w:lineRule="auto"/>
        <w:jc w:val="both"/>
        <w:rPr>
          <w:bCs/>
          <w:sz w:val="26"/>
          <w:szCs w:val="26"/>
        </w:rPr>
      </w:pPr>
    </w:p>
    <w:p w:rsidR="007E1E5C" w:rsidRPr="005A4991" w:rsidRDefault="007E1E5C" w:rsidP="007E1E5C">
      <w:pPr>
        <w:autoSpaceDE w:val="0"/>
        <w:autoSpaceDN w:val="0"/>
        <w:adjustRightInd w:val="0"/>
        <w:jc w:val="right"/>
      </w:pPr>
      <w:r w:rsidRPr="005A4991">
        <w:t>Приложение</w:t>
      </w:r>
    </w:p>
    <w:p w:rsidR="007E1E5C" w:rsidRDefault="007E1E5C" w:rsidP="007E1E5C">
      <w:pPr>
        <w:autoSpaceDE w:val="0"/>
        <w:autoSpaceDN w:val="0"/>
        <w:adjustRightInd w:val="0"/>
        <w:jc w:val="right"/>
      </w:pPr>
      <w:r>
        <w:t>к</w:t>
      </w:r>
      <w:r w:rsidRPr="005A4991">
        <w:t xml:space="preserve"> решению Собрания депутатов</w:t>
      </w:r>
    </w:p>
    <w:p w:rsidR="007E1E5C" w:rsidRDefault="007E1E5C" w:rsidP="007E1E5C">
      <w:pPr>
        <w:autoSpaceDE w:val="0"/>
        <w:autoSpaceDN w:val="0"/>
        <w:adjustRightInd w:val="0"/>
        <w:jc w:val="right"/>
      </w:pPr>
      <w:r>
        <w:t>Кунашакского муниципального округа</w:t>
      </w:r>
    </w:p>
    <w:p w:rsidR="007E1E5C" w:rsidRDefault="00C15B24" w:rsidP="007E1E5C">
      <w:pPr>
        <w:autoSpaceDE w:val="0"/>
        <w:autoSpaceDN w:val="0"/>
        <w:adjustRightInd w:val="0"/>
        <w:jc w:val="right"/>
      </w:pPr>
      <w:r>
        <w:t>от «24</w:t>
      </w:r>
      <w:r w:rsidR="007E1E5C">
        <w:t>»</w:t>
      </w:r>
      <w:r>
        <w:t xml:space="preserve"> февраля 2</w:t>
      </w:r>
      <w:r w:rsidR="007E1E5C">
        <w:t>026 г. №</w:t>
      </w:r>
      <w:r>
        <w:t xml:space="preserve"> 18</w:t>
      </w:r>
    </w:p>
    <w:p w:rsidR="007E1E5C" w:rsidRDefault="007E1E5C" w:rsidP="007E1E5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E1E5C" w:rsidRPr="00B53BB3" w:rsidRDefault="007E1E5C" w:rsidP="007E1E5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E1E5C" w:rsidRPr="007E1E5C" w:rsidRDefault="007E1E5C" w:rsidP="007E1E5C">
      <w:pPr>
        <w:autoSpaceDE w:val="0"/>
        <w:autoSpaceDN w:val="0"/>
        <w:adjustRightInd w:val="0"/>
        <w:ind w:right="38"/>
        <w:jc w:val="center"/>
        <w:rPr>
          <w:b/>
          <w:sz w:val="26"/>
          <w:szCs w:val="26"/>
        </w:rPr>
      </w:pPr>
      <w:bookmarkStart w:id="2" w:name="Par24"/>
      <w:bookmarkEnd w:id="2"/>
      <w:r w:rsidRPr="007E1E5C">
        <w:rPr>
          <w:b/>
          <w:sz w:val="26"/>
          <w:szCs w:val="26"/>
        </w:rPr>
        <w:t>Изменения в Положение</w:t>
      </w:r>
    </w:p>
    <w:p w:rsidR="007E1E5C" w:rsidRPr="007E1E5C" w:rsidRDefault="007E1E5C" w:rsidP="007E1E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E1E5C">
        <w:rPr>
          <w:b/>
          <w:sz w:val="26"/>
          <w:szCs w:val="26"/>
        </w:rPr>
        <w:t xml:space="preserve">об оплате труда работников, занятых обслуживанием органов местного самоуправления Кунашакского муниципального округа, </w:t>
      </w:r>
    </w:p>
    <w:p w:rsidR="007E1E5C" w:rsidRPr="007E1E5C" w:rsidRDefault="007E1E5C" w:rsidP="007E1E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E1E5C">
        <w:rPr>
          <w:b/>
          <w:sz w:val="26"/>
          <w:szCs w:val="26"/>
        </w:rPr>
        <w:t>утвержденное решением Собрания депутатов от 18.12.2025 года № 93</w:t>
      </w:r>
    </w:p>
    <w:p w:rsidR="007E1E5C" w:rsidRPr="007E1E5C" w:rsidRDefault="007E1E5C" w:rsidP="007E1E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E1E5C" w:rsidRPr="007E1E5C" w:rsidRDefault="007E1E5C" w:rsidP="007E1E5C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701"/>
        <w:jc w:val="both"/>
        <w:rPr>
          <w:sz w:val="26"/>
          <w:szCs w:val="26"/>
        </w:rPr>
      </w:pPr>
      <w:r w:rsidRPr="007E1E5C">
        <w:rPr>
          <w:sz w:val="26"/>
          <w:szCs w:val="26"/>
        </w:rPr>
        <w:t>Пункт 23 читать в следующей редакции: «Выплата за качество выполняемой работы устанавливается в размере до 200 процентов оклада в целях усиления материальной</w:t>
      </w:r>
      <w:r>
        <w:rPr>
          <w:sz w:val="26"/>
          <w:szCs w:val="26"/>
        </w:rPr>
        <w:t xml:space="preserve"> </w:t>
      </w:r>
      <w:r w:rsidRPr="007E1E5C">
        <w:rPr>
          <w:sz w:val="26"/>
          <w:szCs w:val="26"/>
        </w:rPr>
        <w:t>заинтересованности работников в повышении качества выполняемых</w:t>
      </w:r>
      <w:r>
        <w:rPr>
          <w:sz w:val="26"/>
          <w:szCs w:val="26"/>
        </w:rPr>
        <w:t xml:space="preserve"> з</w:t>
      </w:r>
      <w:r w:rsidRPr="007E1E5C">
        <w:rPr>
          <w:sz w:val="26"/>
          <w:szCs w:val="26"/>
        </w:rPr>
        <w:t>адач,</w:t>
      </w:r>
      <w:r>
        <w:rPr>
          <w:sz w:val="26"/>
          <w:szCs w:val="26"/>
        </w:rPr>
        <w:t xml:space="preserve"> </w:t>
      </w:r>
      <w:r w:rsidRPr="007E1E5C">
        <w:rPr>
          <w:sz w:val="26"/>
          <w:szCs w:val="26"/>
        </w:rPr>
        <w:t>возложенных на органы местного самоуправления Кунашакского муниципального округа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работы».</w:t>
      </w:r>
    </w:p>
    <w:p w:rsidR="007E1E5C" w:rsidRPr="007E1E5C" w:rsidRDefault="007E1E5C" w:rsidP="007E1E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1A8" w:rsidRPr="009F7AAE" w:rsidRDefault="002E21A8" w:rsidP="00B20010">
      <w:pPr>
        <w:rPr>
          <w:bCs/>
          <w:sz w:val="26"/>
          <w:szCs w:val="26"/>
        </w:rPr>
      </w:pPr>
    </w:p>
    <w:sectPr w:rsidR="002E21A8" w:rsidRPr="009F7AAE" w:rsidSect="009F7AAE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5C" w:rsidRDefault="00976B5C" w:rsidP="001D2FB0">
      <w:r>
        <w:separator/>
      </w:r>
    </w:p>
  </w:endnote>
  <w:endnote w:type="continuationSeparator" w:id="0">
    <w:p w:rsidR="00976B5C" w:rsidRDefault="00976B5C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5C" w:rsidRDefault="00976B5C" w:rsidP="001D2FB0">
      <w:r>
        <w:separator/>
      </w:r>
    </w:p>
  </w:footnote>
  <w:footnote w:type="continuationSeparator" w:id="0">
    <w:p w:rsidR="00976B5C" w:rsidRDefault="00976B5C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37C"/>
    <w:multiLevelType w:val="singleLevel"/>
    <w:tmpl w:val="D556CFBC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C0ACD"/>
    <w:multiLevelType w:val="hybridMultilevel"/>
    <w:tmpl w:val="EB12B4D6"/>
    <w:lvl w:ilvl="0" w:tplc="0F708F3E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6">
    <w:nsid w:val="28045DC6"/>
    <w:multiLevelType w:val="hybridMultilevel"/>
    <w:tmpl w:val="AB86ABCE"/>
    <w:lvl w:ilvl="0" w:tplc="8730B0A8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F6E4DD4"/>
    <w:multiLevelType w:val="singleLevel"/>
    <w:tmpl w:val="2886FCD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6C6CDD"/>
    <w:multiLevelType w:val="singleLevel"/>
    <w:tmpl w:val="4BBCD0B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355D33"/>
    <w:multiLevelType w:val="singleLevel"/>
    <w:tmpl w:val="9388553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3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5"/>
  </w:num>
  <w:num w:numId="5">
    <w:abstractNumId w:val="14"/>
  </w:num>
  <w:num w:numId="6">
    <w:abstractNumId w:val="1"/>
  </w:num>
  <w:num w:numId="7">
    <w:abstractNumId w:val="3"/>
  </w:num>
  <w:num w:numId="8">
    <w:abstractNumId w:val="15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8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4059D"/>
    <w:rsid w:val="00040B6B"/>
    <w:rsid w:val="00042598"/>
    <w:rsid w:val="000427B9"/>
    <w:rsid w:val="00043B3E"/>
    <w:rsid w:val="00045140"/>
    <w:rsid w:val="000457A8"/>
    <w:rsid w:val="00047268"/>
    <w:rsid w:val="00050660"/>
    <w:rsid w:val="000526C2"/>
    <w:rsid w:val="00055CD7"/>
    <w:rsid w:val="000568FA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112394"/>
    <w:rsid w:val="00124CA7"/>
    <w:rsid w:val="001262D8"/>
    <w:rsid w:val="00127EA9"/>
    <w:rsid w:val="00140C50"/>
    <w:rsid w:val="001518EE"/>
    <w:rsid w:val="00181E4D"/>
    <w:rsid w:val="00182469"/>
    <w:rsid w:val="00186D51"/>
    <w:rsid w:val="001904CF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B637D"/>
    <w:rsid w:val="002C0745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84D4C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95242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74F8"/>
    <w:rsid w:val="006800E4"/>
    <w:rsid w:val="00686F5B"/>
    <w:rsid w:val="00694270"/>
    <w:rsid w:val="006A6976"/>
    <w:rsid w:val="006B2B9C"/>
    <w:rsid w:val="006B30CF"/>
    <w:rsid w:val="006B4C8E"/>
    <w:rsid w:val="006B7127"/>
    <w:rsid w:val="006C1E47"/>
    <w:rsid w:val="006D50F1"/>
    <w:rsid w:val="006E4B04"/>
    <w:rsid w:val="00704691"/>
    <w:rsid w:val="007055A7"/>
    <w:rsid w:val="00705E1A"/>
    <w:rsid w:val="0070613F"/>
    <w:rsid w:val="007170F5"/>
    <w:rsid w:val="007279A9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1E5C"/>
    <w:rsid w:val="007E2F56"/>
    <w:rsid w:val="007E305E"/>
    <w:rsid w:val="007E67CD"/>
    <w:rsid w:val="00820946"/>
    <w:rsid w:val="00825BE3"/>
    <w:rsid w:val="008319B1"/>
    <w:rsid w:val="008329A3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B5C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9F7AAE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E7EB2"/>
    <w:rsid w:val="00AF279A"/>
    <w:rsid w:val="00B20010"/>
    <w:rsid w:val="00B20A4C"/>
    <w:rsid w:val="00B30EDD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5B24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18D6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519E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C7408"/>
    <w:rsid w:val="00EE0EC5"/>
    <w:rsid w:val="00F00970"/>
    <w:rsid w:val="00F039E3"/>
    <w:rsid w:val="00F03D92"/>
    <w:rsid w:val="00F04B5B"/>
    <w:rsid w:val="00F12399"/>
    <w:rsid w:val="00F1572A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B68121-F8F5-4366-87C8-98652D49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949E-75A9-447B-AD1E-F4417813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2026-01-23T05:46:00Z</cp:lastPrinted>
  <dcterms:created xsi:type="dcterms:W3CDTF">2026-02-06T06:47:00Z</dcterms:created>
  <dcterms:modified xsi:type="dcterms:W3CDTF">2026-02-25T11:22:00Z</dcterms:modified>
</cp:coreProperties>
</file>